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11B4" w:rsidRPr="001011B4" w:rsidRDefault="001011B4" w:rsidP="001011B4">
      <w:pPr>
        <w:pStyle w:val="a4"/>
        <w:ind w:left="720"/>
        <w:jc w:val="center"/>
        <w:rPr>
          <w:rFonts w:ascii="Times New Roman" w:hAnsi="Times New Roman" w:cs="Times New Roman"/>
          <w:b/>
          <w:bCs/>
          <w:sz w:val="24"/>
          <w:szCs w:val="24"/>
        </w:rPr>
      </w:pPr>
      <w:r w:rsidRPr="001011B4">
        <w:rPr>
          <w:rFonts w:ascii="Times New Roman" w:hAnsi="Times New Roman" w:cs="Times New Roman"/>
          <w:b/>
          <w:bCs/>
          <w:sz w:val="24"/>
          <w:szCs w:val="24"/>
        </w:rPr>
        <w:t xml:space="preserve">Муниципальный этап </w:t>
      </w:r>
      <w:proofErr w:type="spellStart"/>
      <w:r w:rsidRPr="001011B4">
        <w:rPr>
          <w:rFonts w:ascii="Times New Roman" w:hAnsi="Times New Roman" w:cs="Times New Roman"/>
          <w:b/>
          <w:bCs/>
          <w:sz w:val="24"/>
          <w:szCs w:val="24"/>
        </w:rPr>
        <w:t>ВсОШ</w:t>
      </w:r>
      <w:proofErr w:type="spellEnd"/>
      <w:r w:rsidRPr="001011B4">
        <w:rPr>
          <w:rFonts w:ascii="Times New Roman" w:hAnsi="Times New Roman" w:cs="Times New Roman"/>
          <w:b/>
          <w:bCs/>
          <w:sz w:val="24"/>
          <w:szCs w:val="24"/>
        </w:rPr>
        <w:t xml:space="preserve"> по астрономии</w:t>
      </w:r>
    </w:p>
    <w:p w:rsidR="001011B4" w:rsidRPr="001011B4" w:rsidRDefault="001011B4" w:rsidP="001011B4">
      <w:pPr>
        <w:pStyle w:val="a4"/>
        <w:ind w:left="720"/>
        <w:jc w:val="center"/>
        <w:rPr>
          <w:rFonts w:ascii="Times New Roman" w:hAnsi="Times New Roman" w:cs="Times New Roman"/>
          <w:b/>
          <w:bCs/>
          <w:sz w:val="24"/>
          <w:szCs w:val="24"/>
        </w:rPr>
      </w:pPr>
      <w:proofErr w:type="gramStart"/>
      <w:r w:rsidRPr="001011B4">
        <w:rPr>
          <w:rFonts w:ascii="Times New Roman" w:hAnsi="Times New Roman" w:cs="Times New Roman"/>
          <w:b/>
          <w:bCs/>
          <w:sz w:val="24"/>
          <w:szCs w:val="24"/>
        </w:rPr>
        <w:t>в</w:t>
      </w:r>
      <w:proofErr w:type="gramEnd"/>
      <w:r w:rsidRPr="001011B4">
        <w:rPr>
          <w:rFonts w:ascii="Times New Roman" w:hAnsi="Times New Roman" w:cs="Times New Roman"/>
          <w:b/>
          <w:bCs/>
          <w:sz w:val="24"/>
          <w:szCs w:val="24"/>
        </w:rPr>
        <w:t xml:space="preserve"> Томской области в 2024-2025 учебном году</w:t>
      </w:r>
    </w:p>
    <w:p w:rsidR="001011B4" w:rsidRPr="001011B4" w:rsidRDefault="001011B4" w:rsidP="001011B4">
      <w:pPr>
        <w:pStyle w:val="a4"/>
        <w:ind w:left="720"/>
        <w:jc w:val="center"/>
        <w:rPr>
          <w:rFonts w:ascii="Times New Roman" w:hAnsi="Times New Roman" w:cs="Times New Roman"/>
          <w:b/>
          <w:bCs/>
          <w:sz w:val="24"/>
          <w:szCs w:val="24"/>
        </w:rPr>
      </w:pPr>
      <w:r w:rsidRPr="001011B4">
        <w:rPr>
          <w:rFonts w:ascii="Times New Roman" w:hAnsi="Times New Roman" w:cs="Times New Roman"/>
          <w:b/>
          <w:bCs/>
          <w:sz w:val="24"/>
          <w:szCs w:val="24"/>
        </w:rPr>
        <w:t>Теоретический тур</w:t>
      </w:r>
    </w:p>
    <w:p w:rsidR="001011B4" w:rsidRPr="001011B4" w:rsidRDefault="001011B4" w:rsidP="001011B4">
      <w:pPr>
        <w:pStyle w:val="a4"/>
        <w:ind w:left="720"/>
        <w:jc w:val="center"/>
        <w:rPr>
          <w:rFonts w:ascii="Times New Roman" w:hAnsi="Times New Roman" w:cs="Times New Roman"/>
          <w:b/>
          <w:bCs/>
          <w:sz w:val="24"/>
          <w:szCs w:val="24"/>
        </w:rPr>
      </w:pPr>
      <w:r w:rsidRPr="001011B4">
        <w:rPr>
          <w:rFonts w:ascii="Times New Roman" w:hAnsi="Times New Roman" w:cs="Times New Roman"/>
          <w:b/>
          <w:bCs/>
          <w:sz w:val="24"/>
          <w:szCs w:val="24"/>
        </w:rPr>
        <w:t>Ключи</w:t>
      </w:r>
    </w:p>
    <w:p w:rsidR="001011B4" w:rsidRPr="001011B4" w:rsidRDefault="001011B4" w:rsidP="001011B4">
      <w:pPr>
        <w:pStyle w:val="a4"/>
        <w:ind w:left="720"/>
        <w:jc w:val="center"/>
        <w:rPr>
          <w:rFonts w:ascii="Times New Roman" w:hAnsi="Times New Roman" w:cs="Times New Roman"/>
          <w:b/>
          <w:sz w:val="24"/>
          <w:szCs w:val="24"/>
        </w:rPr>
      </w:pPr>
      <w:r w:rsidRPr="001011B4">
        <w:rPr>
          <w:rFonts w:ascii="Times New Roman" w:hAnsi="Times New Roman" w:cs="Times New Roman"/>
          <w:b/>
          <w:bCs/>
          <w:sz w:val="24"/>
          <w:szCs w:val="24"/>
        </w:rPr>
        <w:t xml:space="preserve">    10 класс</w:t>
      </w:r>
    </w:p>
    <w:p w:rsidR="001011B4" w:rsidRPr="001011B4" w:rsidRDefault="001011B4" w:rsidP="001011B4">
      <w:pPr>
        <w:pStyle w:val="Standard"/>
        <w:shd w:val="clear" w:color="auto" w:fill="FFFFFF"/>
        <w:spacing w:after="0"/>
        <w:rPr>
          <w:rFonts w:ascii="Times New Roman" w:eastAsia="Times New Roman" w:hAnsi="Times New Roman" w:cs="Times New Roman"/>
          <w:i/>
          <w:sz w:val="24"/>
          <w:szCs w:val="24"/>
          <w:lang w:eastAsia="ru-RU"/>
        </w:rPr>
      </w:pPr>
      <w:r w:rsidRPr="001011B4">
        <w:rPr>
          <w:rFonts w:ascii="Times New Roman" w:eastAsia="Times New Roman" w:hAnsi="Times New Roman" w:cs="Times New Roman"/>
          <w:i/>
          <w:sz w:val="24"/>
          <w:szCs w:val="24"/>
          <w:lang w:eastAsia="ru-RU"/>
        </w:rPr>
        <w:t xml:space="preserve">Максимальное количество первичных баллов – 50, итоговых баллов – 100 </w:t>
      </w:r>
    </w:p>
    <w:p w:rsidR="001011B4" w:rsidRPr="001011B4" w:rsidRDefault="001011B4" w:rsidP="001011B4">
      <w:pPr>
        <w:spacing w:line="240" w:lineRule="auto"/>
        <w:contextualSpacing/>
        <w:jc w:val="both"/>
        <w:rPr>
          <w:rFonts w:ascii="Times New Roman" w:hAnsi="Times New Roman" w:cs="Times New Roman"/>
          <w:b/>
          <w:sz w:val="24"/>
          <w:szCs w:val="24"/>
        </w:rPr>
      </w:pPr>
    </w:p>
    <w:p w:rsidR="001011B4" w:rsidRPr="001011B4" w:rsidRDefault="001011B4" w:rsidP="001011B4">
      <w:pPr>
        <w:spacing w:line="240" w:lineRule="auto"/>
        <w:contextualSpacing/>
        <w:jc w:val="center"/>
        <w:rPr>
          <w:rFonts w:ascii="Times New Roman" w:hAnsi="Times New Roman" w:cs="Times New Roman"/>
          <w:sz w:val="24"/>
          <w:szCs w:val="24"/>
        </w:rPr>
      </w:pPr>
      <w:r w:rsidRPr="001011B4">
        <w:rPr>
          <w:rFonts w:ascii="Times New Roman" w:hAnsi="Times New Roman" w:cs="Times New Roman"/>
          <w:b/>
          <w:sz w:val="24"/>
          <w:szCs w:val="24"/>
        </w:rPr>
        <w:t>Задача 1.</w:t>
      </w:r>
    </w:p>
    <w:p w:rsidR="001011B4" w:rsidRPr="001011B4" w:rsidRDefault="001011B4" w:rsidP="001011B4">
      <w:pPr>
        <w:spacing w:line="240" w:lineRule="auto"/>
        <w:contextualSpacing/>
        <w:jc w:val="both"/>
        <w:rPr>
          <w:rFonts w:ascii="Times New Roman" w:hAnsi="Times New Roman" w:cs="Times New Roman"/>
          <w:sz w:val="24"/>
          <w:szCs w:val="24"/>
        </w:rPr>
      </w:pPr>
      <w:r w:rsidRPr="001011B4">
        <w:rPr>
          <w:rFonts w:ascii="Times New Roman" w:hAnsi="Times New Roman" w:cs="Times New Roman"/>
          <w:b/>
          <w:sz w:val="24"/>
          <w:szCs w:val="24"/>
        </w:rPr>
        <w:t xml:space="preserve">Решение. </w:t>
      </w:r>
      <w:r w:rsidRPr="001011B4">
        <w:rPr>
          <w:rFonts w:ascii="Times New Roman" w:hAnsi="Times New Roman" w:cs="Times New Roman"/>
          <w:sz w:val="24"/>
          <w:szCs w:val="24"/>
        </w:rPr>
        <w:t xml:space="preserve">В Томске, расположенном в умеренных широтах северного полушария, Солнце всегда кульминирует к югу от зенита. Высота Солнца в верхней кульминации определяется формулой </w:t>
      </w:r>
      <w:r w:rsidRPr="001011B4">
        <w:rPr>
          <w:rFonts w:ascii="Times New Roman" w:hAnsi="Times New Roman" w:cs="Times New Roman"/>
          <w:i/>
          <w:iCs/>
          <w:sz w:val="24"/>
          <w:szCs w:val="24"/>
          <w:lang w:val="en-US"/>
        </w:rPr>
        <w:t>h</w:t>
      </w:r>
      <w:r w:rsidRPr="001011B4">
        <w:rPr>
          <w:rFonts w:ascii="Times New Roman" w:hAnsi="Times New Roman" w:cs="Times New Roman"/>
          <w:sz w:val="24"/>
          <w:szCs w:val="24"/>
        </w:rPr>
        <w:t> = 90°−</w:t>
      </w:r>
      <w:proofErr w:type="spellStart"/>
      <w:r w:rsidRPr="001011B4">
        <w:rPr>
          <w:rFonts w:ascii="Times New Roman" w:hAnsi="Times New Roman" w:cs="Times New Roman"/>
          <w:sz w:val="24"/>
          <w:szCs w:val="24"/>
        </w:rPr>
        <w:t>φ+δ</w:t>
      </w:r>
      <w:proofErr w:type="spellEnd"/>
      <w:r w:rsidRPr="001011B4">
        <w:rPr>
          <w:rFonts w:ascii="Times New Roman" w:hAnsi="Times New Roman" w:cs="Times New Roman"/>
          <w:sz w:val="24"/>
          <w:szCs w:val="24"/>
        </w:rPr>
        <w:t xml:space="preserve">. В день летнего солнцестояния, 22 июня, δ = ε =+23°26´, а высота в верхней кульминации </w:t>
      </w:r>
      <w:r w:rsidRPr="001011B4">
        <w:rPr>
          <w:rFonts w:ascii="Times New Roman" w:hAnsi="Times New Roman" w:cs="Times New Roman"/>
          <w:i/>
          <w:iCs/>
          <w:sz w:val="24"/>
          <w:szCs w:val="24"/>
          <w:lang w:val="en-US"/>
        </w:rPr>
        <w:t>h</w:t>
      </w:r>
      <w:r w:rsidRPr="001011B4">
        <w:rPr>
          <w:rFonts w:ascii="Times New Roman" w:hAnsi="Times New Roman" w:cs="Times New Roman"/>
          <w:sz w:val="24"/>
          <w:szCs w:val="24"/>
          <w:vertAlign w:val="subscript"/>
        </w:rPr>
        <w:t>1</w:t>
      </w:r>
      <w:r w:rsidRPr="001011B4">
        <w:rPr>
          <w:rFonts w:ascii="Times New Roman" w:hAnsi="Times New Roman" w:cs="Times New Roman"/>
          <w:sz w:val="24"/>
          <w:szCs w:val="24"/>
        </w:rPr>
        <w:t>=90°−</w:t>
      </w:r>
      <w:proofErr w:type="spellStart"/>
      <w:r w:rsidRPr="001011B4">
        <w:rPr>
          <w:rFonts w:ascii="Times New Roman" w:hAnsi="Times New Roman" w:cs="Times New Roman"/>
          <w:sz w:val="24"/>
          <w:szCs w:val="24"/>
        </w:rPr>
        <w:t>φ+ε</w:t>
      </w:r>
      <w:proofErr w:type="spellEnd"/>
      <w:r w:rsidRPr="001011B4">
        <w:rPr>
          <w:rFonts w:ascii="Times New Roman" w:hAnsi="Times New Roman" w:cs="Times New Roman"/>
          <w:sz w:val="24"/>
          <w:szCs w:val="24"/>
        </w:rPr>
        <w:t xml:space="preserve">=113°26´−φ. В день зимнего солнцестояния, 22 декабря, δ = −ε = −23°26´, а высота в верхней кульминации </w:t>
      </w:r>
      <w:r w:rsidRPr="001011B4">
        <w:rPr>
          <w:rFonts w:ascii="Times New Roman" w:hAnsi="Times New Roman" w:cs="Times New Roman"/>
          <w:sz w:val="24"/>
          <w:szCs w:val="24"/>
          <w:lang w:val="en-US"/>
        </w:rPr>
        <w:t>h</w:t>
      </w:r>
      <w:r w:rsidRPr="001011B4">
        <w:rPr>
          <w:rFonts w:ascii="Times New Roman" w:hAnsi="Times New Roman" w:cs="Times New Roman"/>
          <w:sz w:val="24"/>
          <w:szCs w:val="24"/>
          <w:vertAlign w:val="subscript"/>
        </w:rPr>
        <w:t>2</w:t>
      </w:r>
      <w:r w:rsidRPr="001011B4">
        <w:rPr>
          <w:rFonts w:ascii="Times New Roman" w:hAnsi="Times New Roman" w:cs="Times New Roman"/>
          <w:sz w:val="24"/>
          <w:szCs w:val="24"/>
        </w:rPr>
        <w:t xml:space="preserve">=90°−φ−23°26´=66°34´−φ. </w:t>
      </w:r>
    </w:p>
    <w:p w:rsidR="001011B4" w:rsidRPr="001011B4" w:rsidRDefault="001011B4" w:rsidP="001011B4">
      <w:pPr>
        <w:spacing w:line="240" w:lineRule="auto"/>
        <w:contextualSpacing/>
        <w:jc w:val="both"/>
        <w:rPr>
          <w:rFonts w:ascii="Times New Roman" w:hAnsi="Times New Roman" w:cs="Times New Roman"/>
          <w:sz w:val="24"/>
          <w:szCs w:val="24"/>
        </w:rPr>
      </w:pPr>
      <w:r w:rsidRPr="001011B4">
        <w:rPr>
          <w:rFonts w:ascii="Times New Roman" w:hAnsi="Times New Roman" w:cs="Times New Roman"/>
          <w:sz w:val="24"/>
          <w:szCs w:val="24"/>
        </w:rPr>
        <w:t>По условию задачи 22 июня, в полдень, солнечные лучи падали на солнечную батарею под прямым углом, то есть угол падения β</w:t>
      </w:r>
      <w:r w:rsidRPr="001011B4">
        <w:rPr>
          <w:rFonts w:ascii="Times New Roman" w:hAnsi="Times New Roman" w:cs="Times New Roman"/>
          <w:sz w:val="24"/>
          <w:szCs w:val="24"/>
          <w:vertAlign w:val="subscript"/>
        </w:rPr>
        <w:t>1</w:t>
      </w:r>
      <w:r w:rsidRPr="001011B4">
        <w:rPr>
          <w:rFonts w:ascii="Times New Roman" w:hAnsi="Times New Roman" w:cs="Times New Roman"/>
          <w:sz w:val="24"/>
          <w:szCs w:val="24"/>
        </w:rPr>
        <w:t>=0°. Угол падения 22 декабря падение солнечных лучей будет «косым», причем угол падения будет равен разности высот Солнца 22 июня и 22 декабря, β</w:t>
      </w:r>
      <w:r w:rsidRPr="001011B4">
        <w:rPr>
          <w:rFonts w:ascii="Times New Roman" w:hAnsi="Times New Roman" w:cs="Times New Roman"/>
          <w:sz w:val="24"/>
          <w:szCs w:val="24"/>
          <w:vertAlign w:val="subscript"/>
        </w:rPr>
        <w:t>2</w:t>
      </w:r>
      <w:r w:rsidRPr="001011B4">
        <w:rPr>
          <w:rFonts w:ascii="Times New Roman" w:hAnsi="Times New Roman" w:cs="Times New Roman"/>
          <w:sz w:val="24"/>
          <w:szCs w:val="24"/>
        </w:rPr>
        <w:t>=</w:t>
      </w:r>
      <w:r w:rsidRPr="001011B4">
        <w:rPr>
          <w:rFonts w:ascii="Times New Roman" w:hAnsi="Times New Roman" w:cs="Times New Roman"/>
          <w:i/>
          <w:sz w:val="24"/>
          <w:szCs w:val="24"/>
          <w:lang w:val="en-US"/>
        </w:rPr>
        <w:t>h</w:t>
      </w:r>
      <w:r w:rsidRPr="001011B4">
        <w:rPr>
          <w:rFonts w:ascii="Times New Roman" w:hAnsi="Times New Roman" w:cs="Times New Roman"/>
          <w:sz w:val="24"/>
          <w:szCs w:val="24"/>
          <w:vertAlign w:val="subscript"/>
        </w:rPr>
        <w:t>1</w:t>
      </w:r>
      <w:r w:rsidRPr="001011B4">
        <w:rPr>
          <w:rFonts w:ascii="Times New Roman" w:hAnsi="Times New Roman" w:cs="Times New Roman"/>
          <w:sz w:val="24"/>
          <w:szCs w:val="24"/>
        </w:rPr>
        <w:t>-</w:t>
      </w:r>
      <w:r w:rsidRPr="001011B4">
        <w:rPr>
          <w:rFonts w:ascii="Times New Roman" w:hAnsi="Times New Roman" w:cs="Times New Roman"/>
          <w:i/>
          <w:sz w:val="24"/>
          <w:szCs w:val="24"/>
          <w:lang w:val="en-US"/>
        </w:rPr>
        <w:t>h</w:t>
      </w:r>
      <w:r w:rsidRPr="001011B4">
        <w:rPr>
          <w:rFonts w:ascii="Times New Roman" w:hAnsi="Times New Roman" w:cs="Times New Roman"/>
          <w:sz w:val="24"/>
          <w:szCs w:val="24"/>
          <w:vertAlign w:val="subscript"/>
        </w:rPr>
        <w:t>2</w:t>
      </w:r>
      <w:r w:rsidRPr="001011B4">
        <w:rPr>
          <w:rFonts w:ascii="Times New Roman" w:hAnsi="Times New Roman" w:cs="Times New Roman"/>
          <w:sz w:val="24"/>
          <w:szCs w:val="24"/>
        </w:rPr>
        <w:t xml:space="preserve">=2ε = 46°52´. В условиях задачи сказано, что поглощение света в атмосфере не учитывается, и коэффициент полезного действия батареи не зависит от угла падения. Тогда мощность, вырабатываемая солнечной батареей в зависимости от угла падения, определится формулой </w:t>
      </w:r>
      <w:r w:rsidRPr="001011B4">
        <w:rPr>
          <w:rFonts w:ascii="Times New Roman" w:hAnsi="Times New Roman" w:cs="Times New Roman"/>
          <w:i/>
          <w:sz w:val="24"/>
          <w:szCs w:val="24"/>
          <w:lang w:val="en-US"/>
        </w:rPr>
        <w:t>W</w:t>
      </w:r>
      <w:r w:rsidRPr="001011B4">
        <w:rPr>
          <w:rFonts w:ascii="Times New Roman" w:hAnsi="Times New Roman" w:cs="Times New Roman"/>
          <w:i/>
          <w:sz w:val="24"/>
          <w:szCs w:val="24"/>
        </w:rPr>
        <w:t> </w:t>
      </w:r>
      <w:r w:rsidRPr="001011B4">
        <w:rPr>
          <w:rFonts w:ascii="Times New Roman" w:hAnsi="Times New Roman" w:cs="Times New Roman"/>
          <w:sz w:val="24"/>
          <w:szCs w:val="24"/>
        </w:rPr>
        <w:t>= </w:t>
      </w:r>
      <w:r w:rsidRPr="001011B4">
        <w:rPr>
          <w:rFonts w:ascii="Times New Roman" w:hAnsi="Times New Roman" w:cs="Times New Roman"/>
          <w:i/>
          <w:sz w:val="24"/>
          <w:szCs w:val="24"/>
          <w:lang w:val="en-US"/>
        </w:rPr>
        <w:t>W</w:t>
      </w:r>
      <w:r w:rsidRPr="001011B4">
        <w:rPr>
          <w:rFonts w:ascii="Times New Roman" w:hAnsi="Times New Roman" w:cs="Times New Roman"/>
          <w:sz w:val="24"/>
          <w:szCs w:val="24"/>
          <w:vertAlign w:val="subscript"/>
        </w:rPr>
        <w:t>0 </w:t>
      </w:r>
      <w:proofErr w:type="spellStart"/>
      <w:r w:rsidRPr="001011B4">
        <w:rPr>
          <w:rFonts w:ascii="Times New Roman" w:hAnsi="Times New Roman" w:cs="Times New Roman"/>
          <w:sz w:val="24"/>
          <w:szCs w:val="24"/>
          <w:lang w:val="en-US"/>
        </w:rPr>
        <w:t>cos</w:t>
      </w:r>
      <w:proofErr w:type="spellEnd"/>
      <w:r w:rsidRPr="001011B4">
        <w:rPr>
          <w:rFonts w:ascii="Times New Roman" w:hAnsi="Times New Roman" w:cs="Times New Roman"/>
          <w:sz w:val="24"/>
          <w:szCs w:val="24"/>
        </w:rPr>
        <w:t xml:space="preserve"> β, где </w:t>
      </w:r>
      <w:r w:rsidRPr="001011B4">
        <w:rPr>
          <w:rFonts w:ascii="Times New Roman" w:hAnsi="Times New Roman" w:cs="Times New Roman"/>
          <w:i/>
          <w:sz w:val="24"/>
          <w:szCs w:val="24"/>
          <w:lang w:val="en-US"/>
        </w:rPr>
        <w:t>W</w:t>
      </w:r>
      <w:r w:rsidRPr="001011B4">
        <w:rPr>
          <w:rFonts w:ascii="Times New Roman" w:hAnsi="Times New Roman" w:cs="Times New Roman"/>
          <w:sz w:val="24"/>
          <w:szCs w:val="24"/>
          <w:vertAlign w:val="subscript"/>
        </w:rPr>
        <w:t>0</w:t>
      </w:r>
      <w:r w:rsidRPr="001011B4">
        <w:rPr>
          <w:rFonts w:ascii="Times New Roman" w:hAnsi="Times New Roman" w:cs="Times New Roman"/>
          <w:sz w:val="24"/>
          <w:szCs w:val="24"/>
        </w:rPr>
        <w:t xml:space="preserve"> – мощность, вырабатываемая при падении перпендикулярно солнечной батарее. Из условия задачи </w:t>
      </w:r>
      <w:r w:rsidRPr="001011B4">
        <w:rPr>
          <w:rFonts w:ascii="Times New Roman" w:hAnsi="Times New Roman" w:cs="Times New Roman"/>
          <w:i/>
          <w:sz w:val="24"/>
          <w:szCs w:val="24"/>
          <w:lang w:val="en-US"/>
        </w:rPr>
        <w:t>W</w:t>
      </w:r>
      <w:r w:rsidRPr="001011B4">
        <w:rPr>
          <w:rFonts w:ascii="Times New Roman" w:hAnsi="Times New Roman" w:cs="Times New Roman"/>
          <w:sz w:val="24"/>
          <w:szCs w:val="24"/>
          <w:vertAlign w:val="subscript"/>
        </w:rPr>
        <w:t>0</w:t>
      </w:r>
      <w:r w:rsidRPr="001011B4">
        <w:rPr>
          <w:rFonts w:ascii="Times New Roman" w:hAnsi="Times New Roman" w:cs="Times New Roman"/>
          <w:sz w:val="24"/>
          <w:szCs w:val="24"/>
        </w:rPr>
        <w:t xml:space="preserve"> = 15 кВт. 22 декабря </w:t>
      </w:r>
    </w:p>
    <w:p w:rsidR="001011B4" w:rsidRPr="001011B4" w:rsidRDefault="001011B4" w:rsidP="001011B4">
      <w:pPr>
        <w:spacing w:line="240" w:lineRule="auto"/>
        <w:ind w:firstLine="708"/>
        <w:contextualSpacing/>
        <w:jc w:val="both"/>
        <w:rPr>
          <w:rFonts w:ascii="Times New Roman" w:hAnsi="Times New Roman" w:cs="Times New Roman"/>
          <w:sz w:val="24"/>
          <w:szCs w:val="24"/>
          <w:lang w:val="en-US"/>
        </w:rPr>
      </w:pPr>
      <w:r w:rsidRPr="001011B4">
        <w:rPr>
          <w:rFonts w:ascii="Times New Roman" w:hAnsi="Times New Roman" w:cs="Times New Roman"/>
          <w:position w:val="-30"/>
          <w:sz w:val="24"/>
          <w:szCs w:val="24"/>
        </w:rPr>
        <w:object w:dxaOrig="680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pt;height:36.75pt" o:ole="">
            <v:imagedata r:id="rId4" o:title=""/>
          </v:shape>
          <o:OLEObject Type="Embed" ProgID="Equation.DSMT4" ShapeID="_x0000_i1025" DrawAspect="Content" ObjectID="_1791370619" r:id="rId5"/>
        </w:object>
      </w:r>
    </w:p>
    <w:p w:rsidR="001011B4" w:rsidRPr="001011B4" w:rsidRDefault="001011B4" w:rsidP="001011B4">
      <w:pPr>
        <w:spacing w:line="240" w:lineRule="auto"/>
        <w:contextualSpacing/>
        <w:jc w:val="both"/>
        <w:rPr>
          <w:rFonts w:ascii="Times New Roman" w:hAnsi="Times New Roman" w:cs="Times New Roman"/>
          <w:sz w:val="24"/>
          <w:szCs w:val="24"/>
        </w:rPr>
      </w:pPr>
      <w:r w:rsidRPr="001011B4">
        <w:rPr>
          <w:rFonts w:ascii="Times New Roman" w:hAnsi="Times New Roman" w:cs="Times New Roman"/>
          <w:sz w:val="24"/>
          <w:szCs w:val="24"/>
        </w:rPr>
        <w:t>Заметим, что решение задачи не использует точное значение широты Томска, которое знать не обязательно. Реальная цифра будет в 2-3 раза меньше из-за атмосферного поглощения, обусловленного низким расположением Солнца.</w:t>
      </w:r>
    </w:p>
    <w:p w:rsidR="001011B4" w:rsidRPr="001011B4" w:rsidRDefault="001011B4" w:rsidP="001011B4">
      <w:pPr>
        <w:spacing w:line="240" w:lineRule="auto"/>
        <w:contextualSpacing/>
        <w:jc w:val="both"/>
        <w:rPr>
          <w:rFonts w:ascii="Times New Roman" w:hAnsi="Times New Roman" w:cs="Times New Roman"/>
          <w:sz w:val="24"/>
          <w:szCs w:val="24"/>
        </w:rPr>
      </w:pPr>
      <w:r w:rsidRPr="001011B4">
        <w:rPr>
          <w:rFonts w:ascii="Times New Roman" w:hAnsi="Times New Roman" w:cs="Times New Roman"/>
          <w:sz w:val="24"/>
          <w:szCs w:val="24"/>
        </w:rPr>
        <w:t xml:space="preserve">Ответ: 10,26 кВт. </w:t>
      </w:r>
    </w:p>
    <w:p w:rsidR="001011B4" w:rsidRPr="001011B4" w:rsidRDefault="001011B4" w:rsidP="001011B4">
      <w:pPr>
        <w:spacing w:line="240" w:lineRule="auto"/>
        <w:contextualSpacing/>
        <w:jc w:val="both"/>
        <w:rPr>
          <w:rFonts w:ascii="Times New Roman" w:hAnsi="Times New Roman" w:cs="Times New Roman"/>
          <w:sz w:val="24"/>
          <w:szCs w:val="24"/>
        </w:rPr>
      </w:pPr>
      <w:r w:rsidRPr="001011B4">
        <w:rPr>
          <w:rFonts w:ascii="Times New Roman" w:hAnsi="Times New Roman" w:cs="Times New Roman"/>
          <w:b/>
          <w:sz w:val="24"/>
          <w:szCs w:val="24"/>
        </w:rPr>
        <w:t>Система оценивания</w:t>
      </w:r>
      <w:r w:rsidRPr="001011B4">
        <w:rPr>
          <w:rFonts w:ascii="Times New Roman" w:hAnsi="Times New Roman" w:cs="Times New Roman"/>
          <w:sz w:val="24"/>
          <w:szCs w:val="24"/>
        </w:rPr>
        <w:t xml:space="preserve">. Формула для мощности солнечной батареи через угол падения оценивается в 2 балла. Определение мощности при прямом падении лучей </w:t>
      </w:r>
      <w:r w:rsidRPr="001011B4">
        <w:rPr>
          <w:rFonts w:ascii="Times New Roman" w:hAnsi="Times New Roman" w:cs="Times New Roman"/>
          <w:i/>
          <w:sz w:val="24"/>
          <w:szCs w:val="24"/>
          <w:lang w:val="en-US"/>
        </w:rPr>
        <w:t>W</w:t>
      </w:r>
      <w:r w:rsidRPr="001011B4">
        <w:rPr>
          <w:rFonts w:ascii="Times New Roman" w:hAnsi="Times New Roman" w:cs="Times New Roman"/>
          <w:sz w:val="24"/>
          <w:szCs w:val="24"/>
          <w:vertAlign w:val="subscript"/>
        </w:rPr>
        <w:t>0</w:t>
      </w:r>
      <w:r w:rsidRPr="001011B4">
        <w:rPr>
          <w:rFonts w:ascii="Times New Roman" w:hAnsi="Times New Roman" w:cs="Times New Roman"/>
          <w:sz w:val="24"/>
          <w:szCs w:val="24"/>
        </w:rPr>
        <w:t xml:space="preserve">=15 кВт оценивается в 2 балла. Определение угла падения в день зимнего солнцестояния оценивается в 2 балла. Получение численного верного ответа оценивается в 2 балла. Численно верными считать ответы в диапазоне от 10 до 10,5 кВт. Максимальная оценка за решение задачи 8 баллов. </w:t>
      </w:r>
    </w:p>
    <w:p w:rsidR="001011B4" w:rsidRPr="001011B4" w:rsidRDefault="001011B4" w:rsidP="001011B4">
      <w:pPr>
        <w:spacing w:line="240" w:lineRule="auto"/>
        <w:contextualSpacing/>
        <w:jc w:val="center"/>
        <w:rPr>
          <w:rFonts w:ascii="Times New Roman" w:hAnsi="Times New Roman" w:cs="Times New Roman"/>
          <w:sz w:val="24"/>
          <w:szCs w:val="24"/>
        </w:rPr>
      </w:pPr>
      <w:r w:rsidRPr="001011B4">
        <w:rPr>
          <w:rFonts w:ascii="Times New Roman" w:hAnsi="Times New Roman" w:cs="Times New Roman"/>
          <w:b/>
          <w:sz w:val="24"/>
          <w:szCs w:val="24"/>
        </w:rPr>
        <w:t>Задание 2.</w:t>
      </w:r>
    </w:p>
    <w:p w:rsidR="001011B4" w:rsidRPr="001011B4" w:rsidRDefault="001011B4" w:rsidP="001011B4">
      <w:pPr>
        <w:spacing w:line="240" w:lineRule="auto"/>
        <w:contextualSpacing/>
        <w:jc w:val="both"/>
        <w:rPr>
          <w:rFonts w:ascii="Times New Roman" w:hAnsi="Times New Roman" w:cs="Times New Roman"/>
          <w:sz w:val="24"/>
          <w:szCs w:val="24"/>
        </w:rPr>
      </w:pPr>
      <w:r w:rsidRPr="001011B4">
        <w:rPr>
          <w:rFonts w:ascii="Times New Roman" w:hAnsi="Times New Roman" w:cs="Times New Roman"/>
          <w:b/>
          <w:sz w:val="24"/>
          <w:szCs w:val="24"/>
        </w:rPr>
        <w:t>Решение.</w:t>
      </w:r>
      <w:r w:rsidRPr="001011B4">
        <w:rPr>
          <w:rFonts w:ascii="Times New Roman" w:hAnsi="Times New Roman" w:cs="Times New Roman"/>
          <w:sz w:val="24"/>
          <w:szCs w:val="24"/>
        </w:rPr>
        <w:t xml:space="preserve"> Для решения задачи необходимо знать, что тело сферически-симметричной формы имеет такую же силу притяжения, как и точечная масса, расположенная в центре. При вычислении ускорения свободного падения внутри тела необходимо учитывать притяжение только тех слоев, которые расположены ближе к центру, чем рассматриваемая точка. Из условия задачи также следует, что нет необходимости учитывать центробежное ускорение, вызванное вращением астероида, так как скважина на полюсе. Также разумно предположить, что толщина скважины мала по сравнению с размерами астероида и ее влияние на гравитационное поле астероида отсутствует.</w:t>
      </w:r>
    </w:p>
    <w:p w:rsidR="001011B4" w:rsidRPr="001011B4" w:rsidRDefault="001011B4" w:rsidP="001011B4">
      <w:pPr>
        <w:spacing w:line="240" w:lineRule="auto"/>
        <w:contextualSpacing/>
        <w:jc w:val="both"/>
        <w:rPr>
          <w:rFonts w:ascii="Times New Roman" w:hAnsi="Times New Roman" w:cs="Times New Roman"/>
          <w:sz w:val="24"/>
          <w:szCs w:val="24"/>
        </w:rPr>
      </w:pPr>
      <w:r w:rsidRPr="001011B4">
        <w:rPr>
          <w:rFonts w:ascii="Times New Roman" w:hAnsi="Times New Roman" w:cs="Times New Roman"/>
          <w:sz w:val="24"/>
          <w:szCs w:val="24"/>
        </w:rPr>
        <w:t xml:space="preserve">Пусть </w:t>
      </w:r>
      <w:r w:rsidRPr="001011B4">
        <w:rPr>
          <w:rFonts w:ascii="Times New Roman" w:hAnsi="Times New Roman" w:cs="Times New Roman"/>
          <w:i/>
          <w:sz w:val="24"/>
          <w:szCs w:val="24"/>
          <w:lang w:val="en-US"/>
        </w:rPr>
        <w:t>G</w:t>
      </w:r>
      <w:r w:rsidRPr="001011B4">
        <w:rPr>
          <w:rFonts w:ascii="Times New Roman" w:hAnsi="Times New Roman" w:cs="Times New Roman"/>
          <w:sz w:val="24"/>
          <w:szCs w:val="24"/>
        </w:rPr>
        <w:t xml:space="preserve"> – гравитационная постоянная, </w:t>
      </w:r>
      <w:r w:rsidRPr="001011B4">
        <w:rPr>
          <w:rFonts w:ascii="Times New Roman" w:hAnsi="Times New Roman" w:cs="Times New Roman"/>
          <w:i/>
          <w:iCs/>
          <w:sz w:val="24"/>
          <w:szCs w:val="24"/>
        </w:rPr>
        <w:t>М</w:t>
      </w:r>
      <w:r w:rsidRPr="001011B4">
        <w:rPr>
          <w:rFonts w:ascii="Times New Roman" w:hAnsi="Times New Roman" w:cs="Times New Roman"/>
          <w:sz w:val="24"/>
          <w:szCs w:val="24"/>
        </w:rPr>
        <w:t xml:space="preserve"> – масса астероида, </w:t>
      </w:r>
      <w:r w:rsidRPr="001011B4">
        <w:rPr>
          <w:rFonts w:ascii="Times New Roman" w:hAnsi="Times New Roman" w:cs="Times New Roman"/>
          <w:i/>
          <w:sz w:val="24"/>
          <w:szCs w:val="24"/>
          <w:lang w:val="en-US"/>
        </w:rPr>
        <w:t>R</w:t>
      </w:r>
      <w:r w:rsidRPr="001011B4">
        <w:rPr>
          <w:rFonts w:ascii="Times New Roman" w:hAnsi="Times New Roman" w:cs="Times New Roman"/>
          <w:sz w:val="24"/>
          <w:szCs w:val="24"/>
        </w:rPr>
        <w:t xml:space="preserve"> – радиус астероида, </w:t>
      </w:r>
      <w:r w:rsidRPr="001011B4">
        <w:rPr>
          <w:rFonts w:ascii="Times New Roman" w:hAnsi="Times New Roman" w:cs="Times New Roman"/>
          <w:i/>
          <w:sz w:val="24"/>
          <w:szCs w:val="24"/>
        </w:rPr>
        <w:t>ζ</w:t>
      </w:r>
      <w:r w:rsidRPr="001011B4">
        <w:rPr>
          <w:rFonts w:ascii="Times New Roman" w:hAnsi="Times New Roman" w:cs="Times New Roman"/>
          <w:sz w:val="24"/>
          <w:szCs w:val="24"/>
        </w:rPr>
        <w:t xml:space="preserve"> =0,01 – глубина скважины, выраженная в радиусах астероида. Тогда ускорение свободного падения на поверхности астероида  </w:t>
      </w:r>
    </w:p>
    <w:p w:rsidR="001011B4" w:rsidRPr="001011B4" w:rsidRDefault="001011B4" w:rsidP="001011B4">
      <w:pPr>
        <w:spacing w:line="240" w:lineRule="auto"/>
        <w:ind w:firstLine="708"/>
        <w:contextualSpacing/>
        <w:jc w:val="both"/>
        <w:rPr>
          <w:rFonts w:ascii="Times New Roman" w:hAnsi="Times New Roman" w:cs="Times New Roman"/>
          <w:sz w:val="24"/>
          <w:szCs w:val="24"/>
        </w:rPr>
      </w:pPr>
      <w:r w:rsidRPr="001011B4">
        <w:rPr>
          <w:rFonts w:ascii="Times New Roman" w:hAnsi="Times New Roman" w:cs="Times New Roman"/>
          <w:position w:val="-26"/>
          <w:sz w:val="24"/>
          <w:szCs w:val="24"/>
        </w:rPr>
        <w:object w:dxaOrig="2260" w:dyaOrig="700">
          <v:shape id="_x0000_i1026" type="#_x0000_t75" style="width:113.25pt;height:35.25pt" o:ole="">
            <v:imagedata r:id="rId6" o:title=""/>
          </v:shape>
          <o:OLEObject Type="Embed" ProgID="Equation.3" ShapeID="_x0000_i1026" DrawAspect="Content" ObjectID="_1791370620" r:id="rId7"/>
        </w:object>
      </w:r>
      <w:r w:rsidRPr="001011B4">
        <w:rPr>
          <w:rFonts w:ascii="Times New Roman" w:hAnsi="Times New Roman" w:cs="Times New Roman"/>
          <w:sz w:val="24"/>
          <w:szCs w:val="24"/>
        </w:rPr>
        <w:tab/>
      </w:r>
      <w:r w:rsidRPr="001011B4">
        <w:rPr>
          <w:rFonts w:ascii="Times New Roman" w:hAnsi="Times New Roman" w:cs="Times New Roman"/>
          <w:sz w:val="24"/>
          <w:szCs w:val="24"/>
        </w:rPr>
        <w:tab/>
      </w:r>
      <w:r w:rsidRPr="001011B4">
        <w:rPr>
          <w:rFonts w:ascii="Times New Roman" w:hAnsi="Times New Roman" w:cs="Times New Roman"/>
          <w:sz w:val="24"/>
          <w:szCs w:val="24"/>
        </w:rPr>
        <w:tab/>
      </w:r>
      <w:r w:rsidRPr="001011B4">
        <w:rPr>
          <w:rFonts w:ascii="Times New Roman" w:hAnsi="Times New Roman" w:cs="Times New Roman"/>
          <w:sz w:val="24"/>
          <w:szCs w:val="24"/>
        </w:rPr>
        <w:tab/>
      </w:r>
      <w:r w:rsidRPr="001011B4">
        <w:rPr>
          <w:rFonts w:ascii="Times New Roman" w:hAnsi="Times New Roman" w:cs="Times New Roman"/>
          <w:sz w:val="24"/>
          <w:szCs w:val="24"/>
        </w:rPr>
        <w:tab/>
      </w:r>
      <w:r w:rsidRPr="001011B4">
        <w:rPr>
          <w:rFonts w:ascii="Times New Roman" w:hAnsi="Times New Roman" w:cs="Times New Roman"/>
          <w:sz w:val="24"/>
          <w:szCs w:val="24"/>
        </w:rPr>
        <w:tab/>
      </w:r>
      <w:r w:rsidRPr="001011B4">
        <w:rPr>
          <w:rFonts w:ascii="Times New Roman" w:hAnsi="Times New Roman" w:cs="Times New Roman"/>
          <w:sz w:val="24"/>
          <w:szCs w:val="24"/>
        </w:rPr>
        <w:tab/>
      </w:r>
    </w:p>
    <w:p w:rsidR="001011B4" w:rsidRPr="001011B4" w:rsidRDefault="001011B4" w:rsidP="001011B4">
      <w:pPr>
        <w:spacing w:line="240" w:lineRule="auto"/>
        <w:contextualSpacing/>
        <w:jc w:val="both"/>
        <w:rPr>
          <w:rFonts w:ascii="Times New Roman" w:hAnsi="Times New Roman" w:cs="Times New Roman"/>
          <w:sz w:val="24"/>
          <w:szCs w:val="24"/>
        </w:rPr>
      </w:pPr>
      <w:r w:rsidRPr="001011B4">
        <w:rPr>
          <w:rFonts w:ascii="Times New Roman" w:hAnsi="Times New Roman" w:cs="Times New Roman"/>
          <w:sz w:val="24"/>
          <w:szCs w:val="24"/>
        </w:rPr>
        <w:t>Ускорение свободного падения на дне шахты</w:t>
      </w:r>
    </w:p>
    <w:p w:rsidR="001011B4" w:rsidRPr="001011B4" w:rsidRDefault="001011B4" w:rsidP="001011B4">
      <w:pPr>
        <w:spacing w:line="240" w:lineRule="auto"/>
        <w:ind w:firstLine="708"/>
        <w:contextualSpacing/>
        <w:jc w:val="both"/>
        <w:rPr>
          <w:rFonts w:ascii="Times New Roman" w:hAnsi="Times New Roman" w:cs="Times New Roman"/>
          <w:sz w:val="24"/>
          <w:szCs w:val="24"/>
        </w:rPr>
      </w:pPr>
      <w:r w:rsidRPr="001011B4">
        <w:rPr>
          <w:rFonts w:ascii="Times New Roman" w:hAnsi="Times New Roman" w:cs="Times New Roman"/>
          <w:position w:val="-26"/>
          <w:sz w:val="24"/>
          <w:szCs w:val="24"/>
        </w:rPr>
        <w:object w:dxaOrig="3720" w:dyaOrig="700">
          <v:shape id="_x0000_i1027" type="#_x0000_t75" style="width:186.75pt;height:35.25pt" o:ole="">
            <v:imagedata r:id="rId8" o:title=""/>
          </v:shape>
          <o:OLEObject Type="Embed" ProgID="Equation.3" ShapeID="_x0000_i1027" DrawAspect="Content" ObjectID="_1791370621" r:id="rId9"/>
        </w:object>
      </w:r>
    </w:p>
    <w:p w:rsidR="001011B4" w:rsidRPr="001011B4" w:rsidRDefault="001011B4" w:rsidP="001011B4">
      <w:pPr>
        <w:spacing w:line="240" w:lineRule="auto"/>
        <w:contextualSpacing/>
        <w:jc w:val="both"/>
        <w:rPr>
          <w:rFonts w:ascii="Times New Roman" w:hAnsi="Times New Roman" w:cs="Times New Roman"/>
          <w:sz w:val="24"/>
          <w:szCs w:val="24"/>
        </w:rPr>
      </w:pPr>
      <w:r w:rsidRPr="001011B4">
        <w:rPr>
          <w:rFonts w:ascii="Times New Roman" w:hAnsi="Times New Roman" w:cs="Times New Roman"/>
          <w:sz w:val="24"/>
          <w:szCs w:val="24"/>
        </w:rPr>
        <w:lastRenderedPageBreak/>
        <w:t xml:space="preserve">Здесь </w:t>
      </w:r>
      <w:r w:rsidRPr="001011B4">
        <w:rPr>
          <w:rFonts w:ascii="Times New Roman" w:hAnsi="Times New Roman" w:cs="Times New Roman"/>
          <w:i/>
          <w:sz w:val="24"/>
          <w:szCs w:val="24"/>
          <w:lang w:val="en-US"/>
        </w:rPr>
        <w:t>ρ</w:t>
      </w:r>
      <w:r w:rsidRPr="001011B4">
        <w:rPr>
          <w:rFonts w:ascii="Times New Roman" w:hAnsi="Times New Roman" w:cs="Times New Roman"/>
          <w:sz w:val="24"/>
          <w:szCs w:val="24"/>
          <w:vertAlign w:val="subscript"/>
        </w:rPr>
        <w:t>1</w:t>
      </w:r>
      <w:r w:rsidRPr="001011B4">
        <w:rPr>
          <w:rFonts w:ascii="Times New Roman" w:hAnsi="Times New Roman" w:cs="Times New Roman"/>
          <w:sz w:val="24"/>
          <w:szCs w:val="24"/>
        </w:rPr>
        <w:t xml:space="preserve"> – плотность внутренних слоев астероида, расположенных внутри сферы размером 0,99</w:t>
      </w:r>
      <w:r w:rsidRPr="001011B4">
        <w:rPr>
          <w:rFonts w:ascii="Times New Roman" w:hAnsi="Times New Roman" w:cs="Times New Roman"/>
          <w:i/>
          <w:sz w:val="24"/>
          <w:szCs w:val="24"/>
          <w:lang w:val="en-US"/>
        </w:rPr>
        <w:t>R</w:t>
      </w:r>
      <w:r w:rsidRPr="001011B4">
        <w:rPr>
          <w:rFonts w:ascii="Times New Roman" w:hAnsi="Times New Roman" w:cs="Times New Roman"/>
          <w:sz w:val="24"/>
          <w:szCs w:val="24"/>
        </w:rPr>
        <w:t xml:space="preserve">. По условию задачи </w:t>
      </w:r>
      <w:r w:rsidRPr="001011B4">
        <w:rPr>
          <w:rFonts w:ascii="Times New Roman" w:hAnsi="Times New Roman" w:cs="Times New Roman"/>
          <w:i/>
          <w:sz w:val="24"/>
          <w:szCs w:val="24"/>
          <w:lang w:val="en-US"/>
        </w:rPr>
        <w:t>g</w:t>
      </w:r>
      <w:r w:rsidRPr="001011B4">
        <w:rPr>
          <w:rFonts w:ascii="Times New Roman" w:hAnsi="Times New Roman" w:cs="Times New Roman"/>
          <w:i/>
          <w:sz w:val="24"/>
          <w:szCs w:val="24"/>
        </w:rPr>
        <w:t> </w:t>
      </w:r>
      <w:r w:rsidRPr="001011B4">
        <w:rPr>
          <w:rFonts w:ascii="Times New Roman" w:hAnsi="Times New Roman" w:cs="Times New Roman"/>
          <w:sz w:val="24"/>
          <w:szCs w:val="24"/>
        </w:rPr>
        <w:t>= </w:t>
      </w:r>
      <w:r w:rsidRPr="001011B4">
        <w:rPr>
          <w:rFonts w:ascii="Times New Roman" w:hAnsi="Times New Roman" w:cs="Times New Roman"/>
          <w:i/>
          <w:sz w:val="24"/>
          <w:szCs w:val="24"/>
          <w:lang w:val="en-US"/>
        </w:rPr>
        <w:t>g</w:t>
      </w:r>
      <w:r w:rsidRPr="001011B4">
        <w:rPr>
          <w:rFonts w:ascii="Times New Roman" w:hAnsi="Times New Roman" w:cs="Times New Roman"/>
          <w:sz w:val="24"/>
          <w:szCs w:val="24"/>
          <w:vertAlign w:val="subscript"/>
        </w:rPr>
        <w:t>1</w:t>
      </w:r>
      <w:r w:rsidRPr="001011B4">
        <w:rPr>
          <w:rFonts w:ascii="Times New Roman" w:hAnsi="Times New Roman" w:cs="Times New Roman"/>
          <w:sz w:val="24"/>
          <w:szCs w:val="24"/>
        </w:rPr>
        <w:t>, и, поэтому,</w:t>
      </w:r>
    </w:p>
    <w:p w:rsidR="001011B4" w:rsidRPr="001011B4" w:rsidRDefault="001011B4" w:rsidP="001011B4">
      <w:pPr>
        <w:spacing w:line="240" w:lineRule="auto"/>
        <w:ind w:firstLine="708"/>
        <w:contextualSpacing/>
        <w:jc w:val="both"/>
        <w:rPr>
          <w:rFonts w:ascii="Times New Roman" w:hAnsi="Times New Roman" w:cs="Times New Roman"/>
          <w:position w:val="-12"/>
          <w:sz w:val="24"/>
          <w:szCs w:val="24"/>
        </w:rPr>
      </w:pPr>
      <w:r w:rsidRPr="001011B4">
        <w:rPr>
          <w:rFonts w:ascii="Times New Roman" w:hAnsi="Times New Roman" w:cs="Times New Roman"/>
          <w:position w:val="-34"/>
          <w:sz w:val="24"/>
          <w:szCs w:val="24"/>
        </w:rPr>
        <w:object w:dxaOrig="2900" w:dyaOrig="800">
          <v:shape id="_x0000_i1028" type="#_x0000_t75" style="width:144.75pt;height:40.5pt" o:ole="">
            <v:imagedata r:id="rId10" o:title=""/>
          </v:shape>
          <o:OLEObject Type="Embed" ProgID="Equation.3" ShapeID="_x0000_i1028" DrawAspect="Content" ObjectID="_1791370622" r:id="rId11"/>
        </w:object>
      </w:r>
    </w:p>
    <w:p w:rsidR="001011B4" w:rsidRPr="001011B4" w:rsidRDefault="001011B4" w:rsidP="001011B4">
      <w:pPr>
        <w:spacing w:line="240" w:lineRule="auto"/>
        <w:contextualSpacing/>
        <w:jc w:val="both"/>
        <w:rPr>
          <w:rFonts w:ascii="Times New Roman" w:hAnsi="Times New Roman" w:cs="Times New Roman"/>
          <w:position w:val="-12"/>
          <w:sz w:val="24"/>
          <w:szCs w:val="24"/>
        </w:rPr>
      </w:pPr>
      <w:r w:rsidRPr="001011B4">
        <w:rPr>
          <w:rFonts w:ascii="Times New Roman" w:hAnsi="Times New Roman" w:cs="Times New Roman"/>
          <w:position w:val="-12"/>
          <w:sz w:val="24"/>
          <w:szCs w:val="24"/>
        </w:rPr>
        <w:t>Отсюда,</w:t>
      </w:r>
    </w:p>
    <w:p w:rsidR="001011B4" w:rsidRPr="001011B4" w:rsidRDefault="001011B4" w:rsidP="001011B4">
      <w:pPr>
        <w:spacing w:line="240" w:lineRule="auto"/>
        <w:ind w:firstLine="708"/>
        <w:contextualSpacing/>
        <w:jc w:val="both"/>
        <w:rPr>
          <w:rFonts w:ascii="Times New Roman" w:hAnsi="Times New Roman" w:cs="Times New Roman"/>
          <w:sz w:val="24"/>
          <w:szCs w:val="24"/>
        </w:rPr>
      </w:pPr>
      <w:r w:rsidRPr="001011B4">
        <w:rPr>
          <w:rFonts w:ascii="Times New Roman" w:hAnsi="Times New Roman" w:cs="Times New Roman"/>
          <w:position w:val="-34"/>
          <w:sz w:val="24"/>
          <w:szCs w:val="24"/>
        </w:rPr>
        <w:object w:dxaOrig="1440" w:dyaOrig="800">
          <v:shape id="_x0000_i1029" type="#_x0000_t75" style="width:1in;height:40.5pt" o:ole="">
            <v:imagedata r:id="rId12" o:title=""/>
          </v:shape>
          <o:OLEObject Type="Embed" ProgID="Equation.3" ShapeID="_x0000_i1029" DrawAspect="Content" ObjectID="_1791370623" r:id="rId13"/>
        </w:object>
      </w:r>
    </w:p>
    <w:p w:rsidR="001011B4" w:rsidRPr="001011B4" w:rsidRDefault="001011B4" w:rsidP="001011B4">
      <w:pPr>
        <w:spacing w:line="240" w:lineRule="auto"/>
        <w:contextualSpacing/>
        <w:jc w:val="both"/>
        <w:rPr>
          <w:rFonts w:ascii="Times New Roman" w:hAnsi="Times New Roman" w:cs="Times New Roman"/>
          <w:sz w:val="24"/>
          <w:szCs w:val="24"/>
        </w:rPr>
      </w:pPr>
      <w:r w:rsidRPr="001011B4">
        <w:rPr>
          <w:rFonts w:ascii="Times New Roman" w:hAnsi="Times New Roman" w:cs="Times New Roman"/>
          <w:sz w:val="24"/>
          <w:szCs w:val="24"/>
        </w:rPr>
        <w:t xml:space="preserve">Пусть </w:t>
      </w:r>
      <w:r w:rsidRPr="001011B4">
        <w:rPr>
          <w:rFonts w:ascii="Times New Roman" w:hAnsi="Times New Roman" w:cs="Times New Roman"/>
          <w:i/>
          <w:sz w:val="24"/>
          <w:szCs w:val="24"/>
          <w:lang w:val="en-US"/>
        </w:rPr>
        <w:t>M</w:t>
      </w:r>
      <w:r w:rsidRPr="001011B4">
        <w:rPr>
          <w:rFonts w:ascii="Times New Roman" w:hAnsi="Times New Roman" w:cs="Times New Roman"/>
          <w:sz w:val="24"/>
          <w:szCs w:val="24"/>
          <w:vertAlign w:val="subscript"/>
        </w:rPr>
        <w:t>1</w:t>
      </w:r>
      <w:r w:rsidRPr="001011B4">
        <w:rPr>
          <w:rFonts w:ascii="Times New Roman" w:hAnsi="Times New Roman" w:cs="Times New Roman"/>
          <w:sz w:val="24"/>
          <w:szCs w:val="24"/>
        </w:rPr>
        <w:t xml:space="preserve"> – масса внутренних слоев астероида, расположенных внутри сферы размером 0,99</w:t>
      </w:r>
      <w:r w:rsidRPr="001011B4">
        <w:rPr>
          <w:rFonts w:ascii="Times New Roman" w:hAnsi="Times New Roman" w:cs="Times New Roman"/>
          <w:i/>
          <w:sz w:val="24"/>
          <w:szCs w:val="24"/>
          <w:lang w:val="en-US"/>
        </w:rPr>
        <w:t>R</w:t>
      </w:r>
      <w:r w:rsidRPr="001011B4">
        <w:rPr>
          <w:rFonts w:ascii="Times New Roman" w:hAnsi="Times New Roman" w:cs="Times New Roman"/>
          <w:i/>
          <w:sz w:val="24"/>
          <w:szCs w:val="24"/>
        </w:rPr>
        <w:t xml:space="preserve">. </w:t>
      </w:r>
      <w:r w:rsidRPr="001011B4">
        <w:rPr>
          <w:rFonts w:ascii="Times New Roman" w:hAnsi="Times New Roman" w:cs="Times New Roman"/>
          <w:sz w:val="24"/>
          <w:szCs w:val="24"/>
        </w:rPr>
        <w:t>Тогда средняя плотность поверхностного слоя запишется так:</w:t>
      </w:r>
    </w:p>
    <w:p w:rsidR="001011B4" w:rsidRPr="001011B4" w:rsidRDefault="001011B4" w:rsidP="001011B4">
      <w:pPr>
        <w:spacing w:line="240" w:lineRule="auto"/>
        <w:contextualSpacing/>
        <w:jc w:val="both"/>
        <w:rPr>
          <w:rFonts w:ascii="Times New Roman" w:hAnsi="Times New Roman" w:cs="Times New Roman"/>
          <w:sz w:val="24"/>
          <w:szCs w:val="24"/>
        </w:rPr>
      </w:pPr>
      <w:r w:rsidRPr="001011B4">
        <w:rPr>
          <w:rFonts w:ascii="Times New Roman" w:hAnsi="Times New Roman" w:cs="Times New Roman"/>
          <w:sz w:val="24"/>
          <w:szCs w:val="24"/>
        </w:rPr>
        <w:t xml:space="preserve"> </w:t>
      </w:r>
      <w:r w:rsidRPr="001011B4">
        <w:rPr>
          <w:rFonts w:ascii="Times New Roman" w:hAnsi="Times New Roman" w:cs="Times New Roman"/>
          <w:sz w:val="24"/>
          <w:szCs w:val="24"/>
        </w:rPr>
        <w:tab/>
      </w:r>
      <w:r w:rsidRPr="001011B4">
        <w:rPr>
          <w:rFonts w:ascii="Times New Roman" w:hAnsi="Times New Roman" w:cs="Times New Roman"/>
          <w:position w:val="-62"/>
          <w:sz w:val="24"/>
          <w:szCs w:val="24"/>
        </w:rPr>
        <w:object w:dxaOrig="7640" w:dyaOrig="1380">
          <v:shape id="_x0000_i1030" type="#_x0000_t75" style="width:383.25pt;height:69pt" o:ole="">
            <v:imagedata r:id="rId14" o:title=""/>
          </v:shape>
          <o:OLEObject Type="Embed" ProgID="Equation.3" ShapeID="_x0000_i1030" DrawAspect="Content" ObjectID="_1791370624" r:id="rId15"/>
        </w:object>
      </w:r>
    </w:p>
    <w:p w:rsidR="001011B4" w:rsidRPr="001011B4" w:rsidRDefault="001011B4" w:rsidP="001011B4">
      <w:pPr>
        <w:spacing w:line="240" w:lineRule="auto"/>
        <w:contextualSpacing/>
        <w:jc w:val="both"/>
        <w:rPr>
          <w:rFonts w:ascii="Times New Roman" w:hAnsi="Times New Roman" w:cs="Times New Roman"/>
          <w:sz w:val="24"/>
          <w:szCs w:val="24"/>
        </w:rPr>
      </w:pPr>
      <w:r w:rsidRPr="001011B4">
        <w:rPr>
          <w:rFonts w:ascii="Times New Roman" w:hAnsi="Times New Roman" w:cs="Times New Roman"/>
          <w:sz w:val="24"/>
          <w:szCs w:val="24"/>
        </w:rPr>
        <w:t>Ответ: Средняя плотность поверхностного слоя 1809 кг/м</w:t>
      </w:r>
      <w:r w:rsidRPr="001011B4">
        <w:rPr>
          <w:rFonts w:ascii="Times New Roman" w:hAnsi="Times New Roman" w:cs="Times New Roman"/>
          <w:sz w:val="24"/>
          <w:szCs w:val="24"/>
          <w:vertAlign w:val="superscript"/>
        </w:rPr>
        <w:t>3</w:t>
      </w:r>
      <w:r w:rsidRPr="001011B4">
        <w:rPr>
          <w:rFonts w:ascii="Times New Roman" w:hAnsi="Times New Roman" w:cs="Times New Roman"/>
          <w:sz w:val="24"/>
          <w:szCs w:val="24"/>
        </w:rPr>
        <w:t xml:space="preserve">. </w:t>
      </w:r>
    </w:p>
    <w:p w:rsidR="001011B4" w:rsidRPr="001011B4" w:rsidRDefault="001011B4" w:rsidP="001011B4">
      <w:pPr>
        <w:spacing w:line="240" w:lineRule="auto"/>
        <w:contextualSpacing/>
        <w:jc w:val="both"/>
        <w:rPr>
          <w:rFonts w:ascii="Times New Roman" w:hAnsi="Times New Roman" w:cs="Times New Roman"/>
          <w:sz w:val="24"/>
          <w:szCs w:val="24"/>
        </w:rPr>
      </w:pPr>
      <w:r w:rsidRPr="001011B4">
        <w:rPr>
          <w:rFonts w:ascii="Times New Roman" w:hAnsi="Times New Roman" w:cs="Times New Roman"/>
          <w:b/>
          <w:sz w:val="24"/>
          <w:szCs w:val="24"/>
        </w:rPr>
        <w:t xml:space="preserve">Система оценивания. </w:t>
      </w:r>
      <w:r w:rsidRPr="001011B4">
        <w:rPr>
          <w:rFonts w:ascii="Times New Roman" w:hAnsi="Times New Roman" w:cs="Times New Roman"/>
          <w:sz w:val="24"/>
          <w:szCs w:val="24"/>
        </w:rPr>
        <w:t>Нужно указать, что сферически симметричное тело притягивает как точечное тело той же массы, расположенное в центре (1 балл) и то, что внутри астероида нужно учитывать гравитацию только слоев, лежащих ближе к центру, чем дно шахты (1 балл). Формула ускорения свободного падения на поверхности астероида и на дне шахты оцениваются по 1 баллу (2 балла за две позиции). Получение формулы (или иного способа определения плотности поверхностного слоя) оценивается в 2 балла. Получение численно верного ответа оценивается в 2 балла. Численно верными считать ответы в диапазоне 1800-1820 кг/м3. Максимальная оценка за решение задачи 8 баллов.</w:t>
      </w:r>
    </w:p>
    <w:p w:rsidR="001011B4" w:rsidRPr="001011B4" w:rsidRDefault="001011B4" w:rsidP="001011B4">
      <w:pPr>
        <w:spacing w:line="240" w:lineRule="auto"/>
        <w:contextualSpacing/>
        <w:jc w:val="center"/>
        <w:rPr>
          <w:rFonts w:ascii="Times New Roman" w:hAnsi="Times New Roman" w:cs="Times New Roman"/>
          <w:b/>
          <w:position w:val="-26"/>
          <w:sz w:val="24"/>
          <w:szCs w:val="24"/>
        </w:rPr>
      </w:pPr>
      <w:r w:rsidRPr="001011B4">
        <w:rPr>
          <w:rFonts w:ascii="Times New Roman" w:hAnsi="Times New Roman" w:cs="Times New Roman"/>
          <w:b/>
          <w:sz w:val="24"/>
          <w:szCs w:val="24"/>
        </w:rPr>
        <w:t>Задание 3.</w:t>
      </w:r>
    </w:p>
    <w:p w:rsidR="00A31598" w:rsidRDefault="001011B4" w:rsidP="001011B4">
      <w:pPr>
        <w:spacing w:line="240" w:lineRule="auto"/>
        <w:contextualSpacing/>
        <w:jc w:val="both"/>
        <w:rPr>
          <w:rFonts w:ascii="Times New Roman" w:hAnsi="Times New Roman" w:cs="Times New Roman"/>
          <w:sz w:val="24"/>
          <w:szCs w:val="24"/>
        </w:rPr>
      </w:pPr>
      <w:r w:rsidRPr="001011B4">
        <w:rPr>
          <w:rFonts w:ascii="Times New Roman" w:hAnsi="Times New Roman" w:cs="Times New Roman"/>
          <w:b/>
          <w:sz w:val="24"/>
          <w:szCs w:val="24"/>
        </w:rPr>
        <w:t>Решение.</w:t>
      </w:r>
      <w:r w:rsidRPr="001011B4">
        <w:rPr>
          <w:rFonts w:ascii="Times New Roman" w:hAnsi="Times New Roman" w:cs="Times New Roman"/>
          <w:sz w:val="24"/>
          <w:szCs w:val="24"/>
        </w:rPr>
        <w:t xml:space="preserve"> </w:t>
      </w:r>
    </w:p>
    <w:p w:rsidR="00A31598" w:rsidRDefault="00A31598" w:rsidP="001011B4">
      <w:pPr>
        <w:spacing w:line="240" w:lineRule="auto"/>
        <w:contextualSpacing/>
        <w:jc w:val="both"/>
        <w:rPr>
          <w:rFonts w:ascii="Times New Roman" w:hAnsi="Times New Roman" w:cs="Times New Roman"/>
          <w:sz w:val="24"/>
          <w:szCs w:val="24"/>
        </w:rPr>
      </w:pPr>
      <w:r w:rsidRPr="00FF2ED6">
        <w:rPr>
          <w:rFonts w:ascii="Times New Roman" w:hAnsi="Times New Roman" w:cs="Times New Roman"/>
          <w:b/>
          <w:noProof/>
          <w:position w:val="-26"/>
          <w:sz w:val="28"/>
          <w:szCs w:val="28"/>
          <w:lang w:eastAsia="ru-RU"/>
        </w:rPr>
        <w:drawing>
          <wp:inline distT="0" distB="0" distL="0" distR="0" wp14:anchorId="74175341" wp14:editId="3DE1E56A">
            <wp:extent cx="5267325" cy="395076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Задача.jpg"/>
                    <pic:cNvPicPr/>
                  </pic:nvPicPr>
                  <pic:blipFill>
                    <a:blip r:embed="rId16">
                      <a:extLst>
                        <a:ext uri="{28A0092B-C50C-407E-A947-70E740481C1C}">
                          <a14:useLocalDpi xmlns:a14="http://schemas.microsoft.com/office/drawing/2010/main" val="0"/>
                        </a:ext>
                      </a:extLst>
                    </a:blip>
                    <a:stretch>
                      <a:fillRect/>
                    </a:stretch>
                  </pic:blipFill>
                  <pic:spPr>
                    <a:xfrm>
                      <a:off x="0" y="0"/>
                      <a:ext cx="5287926" cy="3966219"/>
                    </a:xfrm>
                    <a:prstGeom prst="rect">
                      <a:avLst/>
                    </a:prstGeom>
                  </pic:spPr>
                </pic:pic>
              </a:graphicData>
            </a:graphic>
          </wp:inline>
        </w:drawing>
      </w:r>
    </w:p>
    <w:p w:rsidR="00A31598" w:rsidRPr="00A31598" w:rsidRDefault="00A31598" w:rsidP="00A31598">
      <w:pPr>
        <w:spacing w:line="360" w:lineRule="auto"/>
        <w:contextualSpacing/>
        <w:jc w:val="center"/>
        <w:rPr>
          <w:rFonts w:ascii="Times New Roman" w:hAnsi="Times New Roman" w:cs="Times New Roman"/>
          <w:position w:val="-26"/>
          <w:sz w:val="24"/>
          <w:szCs w:val="24"/>
        </w:rPr>
      </w:pPr>
      <w:r w:rsidRPr="00A31598">
        <w:rPr>
          <w:rFonts w:ascii="Times New Roman" w:hAnsi="Times New Roman" w:cs="Times New Roman"/>
          <w:position w:val="-26"/>
          <w:sz w:val="24"/>
          <w:szCs w:val="24"/>
        </w:rPr>
        <w:t>Рисунок 2. Пояснительный рисунок к задаче 3.</w:t>
      </w:r>
    </w:p>
    <w:p w:rsidR="00A31598" w:rsidRDefault="00A31598" w:rsidP="001011B4">
      <w:pPr>
        <w:spacing w:line="240" w:lineRule="auto"/>
        <w:contextualSpacing/>
        <w:jc w:val="both"/>
        <w:rPr>
          <w:rFonts w:ascii="Times New Roman" w:hAnsi="Times New Roman" w:cs="Times New Roman"/>
          <w:sz w:val="24"/>
          <w:szCs w:val="24"/>
        </w:rPr>
      </w:pPr>
      <w:bookmarkStart w:id="0" w:name="_GoBack"/>
      <w:bookmarkEnd w:id="0"/>
    </w:p>
    <w:p w:rsidR="001011B4" w:rsidRPr="001011B4" w:rsidRDefault="001011B4" w:rsidP="001011B4">
      <w:pPr>
        <w:spacing w:line="240" w:lineRule="auto"/>
        <w:contextualSpacing/>
        <w:jc w:val="both"/>
        <w:rPr>
          <w:rFonts w:ascii="Times New Roman" w:hAnsi="Times New Roman" w:cs="Times New Roman"/>
          <w:sz w:val="24"/>
          <w:szCs w:val="24"/>
        </w:rPr>
      </w:pPr>
      <w:r w:rsidRPr="001011B4">
        <w:rPr>
          <w:rFonts w:ascii="Times New Roman" w:hAnsi="Times New Roman" w:cs="Times New Roman"/>
          <w:sz w:val="24"/>
          <w:szCs w:val="24"/>
        </w:rPr>
        <w:lastRenderedPageBreak/>
        <w:t xml:space="preserve">Наилучшие условия видимости спутника в околополярной области будут, когда он будет находиться в самой северной точке орбиты. Геометрия задачи изображена на рисунке 2. Рисунок 2 изображает сечение Земли плоскостью, проходящей через полюса. Точками </w:t>
      </w:r>
      <w:r w:rsidRPr="001011B4">
        <w:rPr>
          <w:rFonts w:ascii="Times New Roman" w:hAnsi="Times New Roman" w:cs="Times New Roman"/>
          <w:sz w:val="24"/>
          <w:szCs w:val="24"/>
          <w:lang w:val="en-US"/>
        </w:rPr>
        <w:t>P</w:t>
      </w:r>
      <w:r w:rsidRPr="001011B4">
        <w:rPr>
          <w:rFonts w:ascii="Times New Roman" w:hAnsi="Times New Roman" w:cs="Times New Roman"/>
          <w:sz w:val="24"/>
          <w:szCs w:val="24"/>
        </w:rPr>
        <w:t xml:space="preserve"> и </w:t>
      </w:r>
      <w:r w:rsidRPr="001011B4">
        <w:rPr>
          <w:rFonts w:ascii="Times New Roman" w:hAnsi="Times New Roman" w:cs="Times New Roman"/>
          <w:sz w:val="24"/>
          <w:szCs w:val="24"/>
          <w:lang w:val="en-US"/>
        </w:rPr>
        <w:t>P</w:t>
      </w:r>
      <w:r w:rsidRPr="001011B4">
        <w:rPr>
          <w:rFonts w:ascii="Times New Roman" w:hAnsi="Times New Roman" w:cs="Times New Roman"/>
          <w:sz w:val="24"/>
          <w:szCs w:val="24"/>
        </w:rPr>
        <w:t xml:space="preserve">’ обозначены северный и южный полюса, </w:t>
      </w:r>
      <w:r w:rsidRPr="001011B4">
        <w:rPr>
          <w:rFonts w:ascii="Times New Roman" w:hAnsi="Times New Roman" w:cs="Times New Roman"/>
          <w:sz w:val="24"/>
          <w:szCs w:val="24"/>
          <w:lang w:val="en-US"/>
        </w:rPr>
        <w:t>O</w:t>
      </w:r>
      <w:r w:rsidRPr="001011B4">
        <w:rPr>
          <w:rFonts w:ascii="Times New Roman" w:hAnsi="Times New Roman" w:cs="Times New Roman"/>
          <w:sz w:val="24"/>
          <w:szCs w:val="24"/>
        </w:rPr>
        <w:t xml:space="preserve"> – центр Земли, А – положение наблюдателя, </w:t>
      </w:r>
      <w:r w:rsidRPr="001011B4">
        <w:rPr>
          <w:rFonts w:ascii="Times New Roman" w:hAnsi="Times New Roman" w:cs="Times New Roman"/>
          <w:sz w:val="24"/>
          <w:szCs w:val="24"/>
          <w:lang w:val="en-US"/>
        </w:rPr>
        <w:t>S</w:t>
      </w:r>
      <w:r w:rsidRPr="001011B4">
        <w:rPr>
          <w:rFonts w:ascii="Times New Roman" w:hAnsi="Times New Roman" w:cs="Times New Roman"/>
          <w:sz w:val="24"/>
          <w:szCs w:val="24"/>
        </w:rPr>
        <w:t xml:space="preserve"> – спутник, </w:t>
      </w:r>
      <w:proofErr w:type="spellStart"/>
      <w:r w:rsidRPr="001011B4">
        <w:rPr>
          <w:rFonts w:ascii="Times New Roman" w:hAnsi="Times New Roman" w:cs="Times New Roman"/>
          <w:i/>
          <w:iCs/>
          <w:sz w:val="24"/>
          <w:szCs w:val="24"/>
          <w:lang w:val="en-US"/>
        </w:rPr>
        <w:t>i</w:t>
      </w:r>
      <w:proofErr w:type="spellEnd"/>
      <w:r w:rsidRPr="001011B4">
        <w:rPr>
          <w:rFonts w:ascii="Times New Roman" w:hAnsi="Times New Roman" w:cs="Times New Roman"/>
          <w:sz w:val="24"/>
          <w:szCs w:val="24"/>
        </w:rPr>
        <w:t xml:space="preserve"> – угол наклона орбиты спутника к экватору Земли, а φ – широта места наблюдения. Треугольник </w:t>
      </w:r>
      <w:r w:rsidRPr="001011B4">
        <w:rPr>
          <w:rFonts w:ascii="Times New Roman" w:hAnsi="Times New Roman" w:cs="Times New Roman"/>
          <w:sz w:val="24"/>
          <w:szCs w:val="24"/>
          <w:lang w:val="en-US"/>
        </w:rPr>
        <w:t>OAS</w:t>
      </w:r>
      <w:r w:rsidRPr="001011B4">
        <w:rPr>
          <w:rFonts w:ascii="Times New Roman" w:hAnsi="Times New Roman" w:cs="Times New Roman"/>
          <w:sz w:val="24"/>
          <w:szCs w:val="24"/>
        </w:rPr>
        <w:t xml:space="preserve"> является прямоугольным с прямым углом в вершине А, так как в самом неблагоприятном случае спутник будет наблюдаться на горизонте. Если </w:t>
      </w:r>
      <w:r w:rsidRPr="001011B4">
        <w:rPr>
          <w:rFonts w:ascii="Times New Roman" w:hAnsi="Times New Roman" w:cs="Times New Roman"/>
          <w:i/>
          <w:iCs/>
          <w:sz w:val="24"/>
          <w:szCs w:val="24"/>
          <w:lang w:val="en-US"/>
        </w:rPr>
        <w:t>R</w:t>
      </w:r>
      <w:r w:rsidRPr="001011B4">
        <w:rPr>
          <w:rFonts w:ascii="Times New Roman" w:hAnsi="Times New Roman" w:cs="Times New Roman"/>
          <w:sz w:val="24"/>
          <w:szCs w:val="24"/>
        </w:rPr>
        <w:t xml:space="preserve"> – радиус Земли, а </w:t>
      </w:r>
      <w:r w:rsidRPr="001011B4">
        <w:rPr>
          <w:rFonts w:ascii="Times New Roman" w:hAnsi="Times New Roman" w:cs="Times New Roman"/>
          <w:i/>
          <w:iCs/>
          <w:sz w:val="24"/>
          <w:szCs w:val="24"/>
          <w:lang w:val="en-US"/>
        </w:rPr>
        <w:t>H</w:t>
      </w:r>
      <w:r w:rsidRPr="001011B4">
        <w:rPr>
          <w:rFonts w:ascii="Times New Roman" w:hAnsi="Times New Roman" w:cs="Times New Roman"/>
          <w:sz w:val="24"/>
          <w:szCs w:val="24"/>
        </w:rPr>
        <w:t xml:space="preserve"> – высота орбиты спутника, то из треугольника </w:t>
      </w:r>
      <w:r w:rsidRPr="001011B4">
        <w:rPr>
          <w:rFonts w:ascii="Times New Roman" w:hAnsi="Times New Roman" w:cs="Times New Roman"/>
          <w:sz w:val="24"/>
          <w:szCs w:val="24"/>
          <w:lang w:val="en-US"/>
        </w:rPr>
        <w:t>OAS</w:t>
      </w:r>
      <w:r w:rsidRPr="001011B4">
        <w:rPr>
          <w:rFonts w:ascii="Times New Roman" w:hAnsi="Times New Roman" w:cs="Times New Roman"/>
          <w:sz w:val="24"/>
          <w:szCs w:val="24"/>
        </w:rPr>
        <w:t xml:space="preserve"> следует</w:t>
      </w:r>
    </w:p>
    <w:p w:rsidR="001011B4" w:rsidRPr="001011B4" w:rsidRDefault="001011B4" w:rsidP="001011B4">
      <w:pPr>
        <w:spacing w:line="240" w:lineRule="auto"/>
        <w:ind w:firstLine="708"/>
        <w:contextualSpacing/>
        <w:jc w:val="both"/>
        <w:rPr>
          <w:rFonts w:ascii="Times New Roman" w:hAnsi="Times New Roman" w:cs="Times New Roman"/>
          <w:position w:val="-26"/>
          <w:sz w:val="24"/>
          <w:szCs w:val="24"/>
        </w:rPr>
      </w:pPr>
      <w:r w:rsidRPr="001011B4">
        <w:rPr>
          <w:rFonts w:ascii="Times New Roman" w:hAnsi="Times New Roman" w:cs="Times New Roman"/>
          <w:position w:val="-28"/>
          <w:sz w:val="24"/>
          <w:szCs w:val="24"/>
        </w:rPr>
        <w:object w:dxaOrig="4140" w:dyaOrig="720">
          <v:shape id="_x0000_i1031" type="#_x0000_t75" style="width:208.5pt;height:36.75pt" o:ole="">
            <v:imagedata r:id="rId17" o:title=""/>
          </v:shape>
          <o:OLEObject Type="Embed" ProgID="Equation.3" ShapeID="_x0000_i1031" DrawAspect="Content" ObjectID="_1791370625" r:id="rId18"/>
        </w:object>
      </w:r>
    </w:p>
    <w:p w:rsidR="001011B4" w:rsidRPr="001011B4" w:rsidRDefault="001011B4" w:rsidP="001011B4">
      <w:pPr>
        <w:spacing w:line="240" w:lineRule="auto"/>
        <w:contextualSpacing/>
        <w:jc w:val="both"/>
        <w:rPr>
          <w:rFonts w:ascii="Times New Roman" w:hAnsi="Times New Roman" w:cs="Times New Roman"/>
          <w:position w:val="-26"/>
          <w:sz w:val="24"/>
          <w:szCs w:val="24"/>
        </w:rPr>
      </w:pPr>
      <w:r w:rsidRPr="001011B4">
        <w:rPr>
          <w:rFonts w:ascii="Times New Roman" w:hAnsi="Times New Roman" w:cs="Times New Roman"/>
          <w:position w:val="-26"/>
          <w:sz w:val="24"/>
          <w:szCs w:val="24"/>
        </w:rPr>
        <w:t xml:space="preserve">Отсюда </w:t>
      </w:r>
      <w:r w:rsidRPr="001011B4">
        <w:rPr>
          <w:rFonts w:ascii="Times New Roman" w:hAnsi="Times New Roman" w:cs="Times New Roman"/>
          <w:iCs/>
          <w:position w:val="-26"/>
          <w:sz w:val="24"/>
          <w:szCs w:val="24"/>
          <w:lang w:val="en-US"/>
        </w:rPr>
        <w:t>φ</w:t>
      </w:r>
      <w:r w:rsidRPr="001011B4">
        <w:rPr>
          <w:rFonts w:ascii="Times New Roman" w:hAnsi="Times New Roman" w:cs="Times New Roman"/>
          <w:position w:val="-26"/>
          <w:sz w:val="24"/>
          <w:szCs w:val="24"/>
        </w:rPr>
        <w:t>−</w:t>
      </w:r>
      <w:proofErr w:type="spellStart"/>
      <w:r w:rsidRPr="001011B4">
        <w:rPr>
          <w:rFonts w:ascii="Times New Roman" w:hAnsi="Times New Roman" w:cs="Times New Roman"/>
          <w:i/>
          <w:position w:val="-26"/>
          <w:sz w:val="24"/>
          <w:szCs w:val="24"/>
          <w:lang w:val="en-US"/>
        </w:rPr>
        <w:t>i</w:t>
      </w:r>
      <w:proofErr w:type="spellEnd"/>
      <w:r w:rsidRPr="001011B4">
        <w:rPr>
          <w:rFonts w:ascii="Times New Roman" w:hAnsi="Times New Roman" w:cs="Times New Roman"/>
          <w:i/>
          <w:position w:val="-26"/>
          <w:sz w:val="24"/>
          <w:szCs w:val="24"/>
        </w:rPr>
        <w:t xml:space="preserve"> </w:t>
      </w:r>
      <w:r w:rsidRPr="001011B4">
        <w:rPr>
          <w:rFonts w:ascii="Times New Roman" w:hAnsi="Times New Roman" w:cs="Times New Roman"/>
          <w:position w:val="-26"/>
          <w:sz w:val="24"/>
          <w:szCs w:val="24"/>
        </w:rPr>
        <w:t xml:space="preserve">= 20°15´. Широта самой северной точки известна из условия задачи, и наклон орбиты </w:t>
      </w:r>
      <w:proofErr w:type="spellStart"/>
      <w:r w:rsidRPr="001011B4">
        <w:rPr>
          <w:rFonts w:ascii="Times New Roman" w:hAnsi="Times New Roman" w:cs="Times New Roman"/>
          <w:i/>
          <w:iCs/>
          <w:position w:val="-26"/>
          <w:sz w:val="24"/>
          <w:szCs w:val="24"/>
          <w:lang w:val="en-US"/>
        </w:rPr>
        <w:t>i</w:t>
      </w:r>
      <w:proofErr w:type="spellEnd"/>
      <w:r w:rsidRPr="001011B4">
        <w:rPr>
          <w:rFonts w:ascii="Times New Roman" w:hAnsi="Times New Roman" w:cs="Times New Roman"/>
          <w:position w:val="-26"/>
          <w:sz w:val="24"/>
          <w:szCs w:val="24"/>
        </w:rPr>
        <w:t xml:space="preserve"> = 81°51´–20°15´=61°36´. Сходное значение наклона и высоты орбиты (около 62–63°, 200–1500 км) имели первые советские искусственные спутники Земли. Их было хорошо видно со всей территории СССР. </w:t>
      </w:r>
    </w:p>
    <w:p w:rsidR="001011B4" w:rsidRPr="001011B4" w:rsidRDefault="001011B4" w:rsidP="001011B4">
      <w:pPr>
        <w:spacing w:line="240" w:lineRule="auto"/>
        <w:contextualSpacing/>
        <w:jc w:val="both"/>
        <w:rPr>
          <w:rFonts w:ascii="Times New Roman" w:hAnsi="Times New Roman" w:cs="Times New Roman"/>
          <w:position w:val="-26"/>
          <w:sz w:val="24"/>
          <w:szCs w:val="24"/>
        </w:rPr>
      </w:pPr>
      <w:r w:rsidRPr="001011B4">
        <w:rPr>
          <w:rFonts w:ascii="Times New Roman" w:hAnsi="Times New Roman" w:cs="Times New Roman"/>
          <w:b/>
          <w:position w:val="-26"/>
          <w:sz w:val="24"/>
          <w:szCs w:val="24"/>
        </w:rPr>
        <w:t>Система оценивания</w:t>
      </w:r>
      <w:r w:rsidRPr="001011B4">
        <w:rPr>
          <w:rFonts w:ascii="Times New Roman" w:hAnsi="Times New Roman" w:cs="Times New Roman"/>
          <w:position w:val="-26"/>
          <w:sz w:val="24"/>
          <w:szCs w:val="24"/>
        </w:rPr>
        <w:t xml:space="preserve">. Сначала нужно определить, что наилучшие условия видимости спутника будут в его крайней северной точке орбиты (2 балла). Построение правильной геометрии задачи (центр Земли, спутник, наблюдатель, определение углов) оценивается в 2 балла. Формула для определения наклона орбиты оценивается в 2 балла. Получение численно верного ответа оценивается в 2 балла. Численно верными считать ответы в диапазоне 61–62°. Максимальная оценка за решение задачи 8 баллов. </w:t>
      </w:r>
    </w:p>
    <w:p w:rsidR="00D76CDF" w:rsidRDefault="001011B4" w:rsidP="00D76CDF">
      <w:pPr>
        <w:spacing w:line="240" w:lineRule="auto"/>
        <w:contextualSpacing/>
        <w:jc w:val="center"/>
        <w:rPr>
          <w:rFonts w:ascii="Times New Roman" w:hAnsi="Times New Roman" w:cs="Times New Roman"/>
          <w:b/>
          <w:sz w:val="24"/>
          <w:szCs w:val="24"/>
        </w:rPr>
      </w:pPr>
      <w:r w:rsidRPr="001011B4">
        <w:rPr>
          <w:rFonts w:ascii="Times New Roman" w:hAnsi="Times New Roman" w:cs="Times New Roman"/>
          <w:b/>
          <w:sz w:val="24"/>
          <w:szCs w:val="24"/>
        </w:rPr>
        <w:t>Задание 4.</w:t>
      </w:r>
    </w:p>
    <w:p w:rsidR="001011B4" w:rsidRPr="001011B4" w:rsidRDefault="001011B4" w:rsidP="001011B4">
      <w:pPr>
        <w:spacing w:line="240" w:lineRule="auto"/>
        <w:contextualSpacing/>
        <w:jc w:val="both"/>
        <w:rPr>
          <w:rFonts w:ascii="Times New Roman" w:hAnsi="Times New Roman" w:cs="Times New Roman"/>
          <w:sz w:val="24"/>
          <w:szCs w:val="24"/>
        </w:rPr>
      </w:pPr>
      <w:r w:rsidRPr="001011B4">
        <w:rPr>
          <w:rFonts w:ascii="Times New Roman" w:hAnsi="Times New Roman" w:cs="Times New Roman"/>
          <w:b/>
          <w:sz w:val="24"/>
          <w:szCs w:val="24"/>
        </w:rPr>
        <w:t xml:space="preserve">Решение. </w:t>
      </w:r>
      <w:r w:rsidRPr="001011B4">
        <w:rPr>
          <w:rFonts w:ascii="Times New Roman" w:hAnsi="Times New Roman" w:cs="Times New Roman"/>
          <w:sz w:val="24"/>
          <w:szCs w:val="24"/>
        </w:rPr>
        <w:t xml:space="preserve">Так как астероид наблюдается в зените, то расстояние до него будет равно разнице геоцентрического расстояния и радиуса Земли, то есть </w:t>
      </w:r>
      <w:r w:rsidRPr="001011B4">
        <w:rPr>
          <w:rFonts w:ascii="Times New Roman" w:hAnsi="Times New Roman" w:cs="Times New Roman"/>
          <w:i/>
          <w:iCs/>
          <w:sz w:val="24"/>
          <w:szCs w:val="24"/>
          <w:lang w:val="en-US"/>
        </w:rPr>
        <w:t>d</w:t>
      </w:r>
      <w:r w:rsidRPr="001011B4">
        <w:rPr>
          <w:rFonts w:ascii="Times New Roman" w:hAnsi="Times New Roman" w:cs="Times New Roman"/>
          <w:sz w:val="24"/>
          <w:szCs w:val="24"/>
        </w:rPr>
        <w:t> = 38017–6371=31646 км. Видимый угловой размер определится формулой,</w:t>
      </w:r>
    </w:p>
    <w:p w:rsidR="001011B4" w:rsidRPr="001011B4" w:rsidRDefault="001011B4" w:rsidP="001011B4">
      <w:pPr>
        <w:spacing w:line="240" w:lineRule="auto"/>
        <w:contextualSpacing/>
        <w:jc w:val="both"/>
        <w:rPr>
          <w:rFonts w:ascii="Times New Roman" w:hAnsi="Times New Roman" w:cs="Times New Roman"/>
          <w:sz w:val="24"/>
          <w:szCs w:val="24"/>
        </w:rPr>
      </w:pPr>
      <w:r w:rsidRPr="001011B4">
        <w:rPr>
          <w:rFonts w:ascii="Times New Roman" w:hAnsi="Times New Roman" w:cs="Times New Roman"/>
          <w:position w:val="-30"/>
          <w:sz w:val="24"/>
          <w:szCs w:val="24"/>
        </w:rPr>
        <w:object w:dxaOrig="3280" w:dyaOrig="680">
          <v:shape id="_x0000_i1032" type="#_x0000_t75" style="width:163.5pt;height:34.5pt" o:ole="">
            <v:imagedata r:id="rId19" o:title=""/>
          </v:shape>
          <o:OLEObject Type="Embed" ProgID="Equation.DSMT4" ShapeID="_x0000_i1032" DrawAspect="Content" ObjectID="_1791370626" r:id="rId20"/>
        </w:object>
      </w:r>
    </w:p>
    <w:p w:rsidR="001011B4" w:rsidRPr="001011B4" w:rsidRDefault="001011B4" w:rsidP="001011B4">
      <w:pPr>
        <w:spacing w:line="240" w:lineRule="auto"/>
        <w:contextualSpacing/>
        <w:jc w:val="both"/>
        <w:rPr>
          <w:rFonts w:ascii="Times New Roman" w:hAnsi="Times New Roman" w:cs="Times New Roman"/>
          <w:sz w:val="24"/>
          <w:szCs w:val="24"/>
        </w:rPr>
      </w:pPr>
      <w:r w:rsidRPr="001011B4">
        <w:rPr>
          <w:rFonts w:ascii="Times New Roman" w:hAnsi="Times New Roman" w:cs="Times New Roman"/>
          <w:sz w:val="24"/>
          <w:szCs w:val="24"/>
        </w:rPr>
        <w:t>Дробь представляет радианную меру угла, под которой виден астероид, а 206265 – число угловых секунд в радиане. Зная, что видимый угловой размер Луны около 30´, найдем увеличение</w:t>
      </w:r>
    </w:p>
    <w:p w:rsidR="001011B4" w:rsidRPr="001011B4" w:rsidRDefault="001011B4" w:rsidP="001011B4">
      <w:pPr>
        <w:spacing w:line="240" w:lineRule="auto"/>
        <w:contextualSpacing/>
        <w:jc w:val="both"/>
        <w:rPr>
          <w:rFonts w:ascii="Times New Roman" w:hAnsi="Times New Roman" w:cs="Times New Roman"/>
          <w:sz w:val="24"/>
          <w:szCs w:val="24"/>
        </w:rPr>
      </w:pPr>
      <w:r w:rsidRPr="001011B4">
        <w:rPr>
          <w:rFonts w:ascii="Times New Roman" w:hAnsi="Times New Roman" w:cs="Times New Roman"/>
          <w:position w:val="-28"/>
          <w:sz w:val="24"/>
          <w:szCs w:val="24"/>
        </w:rPr>
        <w:object w:dxaOrig="2220" w:dyaOrig="660">
          <v:shape id="_x0000_i1033" type="#_x0000_t75" style="width:111pt;height:32.25pt" o:ole="">
            <v:imagedata r:id="rId21" o:title=""/>
          </v:shape>
          <o:OLEObject Type="Embed" ProgID="Equation.DSMT4" ShapeID="_x0000_i1033" DrawAspect="Content" ObjectID="_1791370627" r:id="rId22"/>
        </w:object>
      </w:r>
    </w:p>
    <w:p w:rsidR="001011B4" w:rsidRPr="001011B4" w:rsidRDefault="001011B4" w:rsidP="001011B4">
      <w:pPr>
        <w:spacing w:line="240" w:lineRule="auto"/>
        <w:contextualSpacing/>
        <w:jc w:val="both"/>
        <w:rPr>
          <w:rFonts w:ascii="Times New Roman" w:hAnsi="Times New Roman" w:cs="Times New Roman"/>
          <w:sz w:val="24"/>
          <w:szCs w:val="24"/>
        </w:rPr>
      </w:pPr>
      <w:r w:rsidRPr="001011B4">
        <w:rPr>
          <w:rFonts w:ascii="Times New Roman" w:hAnsi="Times New Roman" w:cs="Times New Roman"/>
          <w:sz w:val="24"/>
          <w:szCs w:val="24"/>
        </w:rPr>
        <w:t>Такое увеличение достижимо в крупных любительских телескопах при хорошем состоянии атмосферы. Ответ 849 крат.</w:t>
      </w:r>
    </w:p>
    <w:p w:rsidR="001011B4" w:rsidRPr="001011B4" w:rsidRDefault="001011B4" w:rsidP="001011B4">
      <w:pPr>
        <w:spacing w:line="240" w:lineRule="auto"/>
        <w:contextualSpacing/>
        <w:jc w:val="both"/>
        <w:rPr>
          <w:rFonts w:ascii="Times New Roman" w:hAnsi="Times New Roman" w:cs="Times New Roman"/>
          <w:sz w:val="24"/>
          <w:szCs w:val="24"/>
        </w:rPr>
      </w:pPr>
      <w:r w:rsidRPr="001011B4">
        <w:rPr>
          <w:rFonts w:ascii="Times New Roman" w:hAnsi="Times New Roman" w:cs="Times New Roman"/>
          <w:b/>
          <w:sz w:val="24"/>
          <w:szCs w:val="24"/>
        </w:rPr>
        <w:t xml:space="preserve">Система оценивания. </w:t>
      </w:r>
      <w:r w:rsidRPr="001011B4">
        <w:rPr>
          <w:rFonts w:ascii="Times New Roman" w:hAnsi="Times New Roman" w:cs="Times New Roman"/>
          <w:sz w:val="24"/>
          <w:szCs w:val="24"/>
        </w:rPr>
        <w:t>Сначала нужно определить расстояние от астероида до наблюдателя, что оценивается в 3 балла.</w:t>
      </w:r>
      <w:r w:rsidRPr="001011B4">
        <w:rPr>
          <w:rFonts w:ascii="Times New Roman" w:hAnsi="Times New Roman" w:cs="Times New Roman"/>
          <w:b/>
          <w:sz w:val="24"/>
          <w:szCs w:val="24"/>
        </w:rPr>
        <w:t xml:space="preserve"> </w:t>
      </w:r>
      <w:r w:rsidRPr="001011B4">
        <w:rPr>
          <w:rFonts w:ascii="Times New Roman" w:hAnsi="Times New Roman" w:cs="Times New Roman"/>
          <w:sz w:val="24"/>
          <w:szCs w:val="24"/>
        </w:rPr>
        <w:t>Формулировка и решение задачи об определении углового размера оценивается в 3 балла. Получение численно верного ответа для увеличения оценивается в 2 балла. Численно верными считать ответы от 800 до 900 крат. Максимальная оценка за решение задачи 8 баллов.</w:t>
      </w:r>
    </w:p>
    <w:p w:rsidR="00D76CDF" w:rsidRDefault="001011B4" w:rsidP="00D76CDF">
      <w:pPr>
        <w:spacing w:line="240" w:lineRule="auto"/>
        <w:contextualSpacing/>
        <w:jc w:val="center"/>
        <w:rPr>
          <w:rFonts w:ascii="Times New Roman" w:hAnsi="Times New Roman" w:cs="Times New Roman"/>
          <w:b/>
          <w:sz w:val="24"/>
          <w:szCs w:val="24"/>
        </w:rPr>
      </w:pPr>
      <w:r w:rsidRPr="001011B4">
        <w:rPr>
          <w:rFonts w:ascii="Times New Roman" w:hAnsi="Times New Roman" w:cs="Times New Roman"/>
          <w:b/>
          <w:sz w:val="24"/>
          <w:szCs w:val="24"/>
        </w:rPr>
        <w:t>Задание 5.</w:t>
      </w:r>
    </w:p>
    <w:p w:rsidR="001011B4" w:rsidRPr="001011B4" w:rsidRDefault="001011B4" w:rsidP="001011B4">
      <w:pPr>
        <w:spacing w:line="240" w:lineRule="auto"/>
        <w:contextualSpacing/>
        <w:jc w:val="both"/>
        <w:rPr>
          <w:rFonts w:ascii="Times New Roman" w:hAnsi="Times New Roman" w:cs="Times New Roman"/>
          <w:sz w:val="24"/>
          <w:szCs w:val="24"/>
        </w:rPr>
      </w:pPr>
      <w:r w:rsidRPr="001011B4">
        <w:rPr>
          <w:rFonts w:ascii="Times New Roman" w:hAnsi="Times New Roman" w:cs="Times New Roman"/>
          <w:b/>
          <w:sz w:val="24"/>
          <w:szCs w:val="24"/>
        </w:rPr>
        <w:t xml:space="preserve">Решение. </w:t>
      </w:r>
      <w:r w:rsidRPr="001011B4">
        <w:rPr>
          <w:rFonts w:ascii="Times New Roman" w:hAnsi="Times New Roman" w:cs="Times New Roman"/>
          <w:sz w:val="24"/>
          <w:szCs w:val="24"/>
        </w:rPr>
        <w:t xml:space="preserve">Время перелета равно сумме времен перелета по первому и второму полуэллиптическому участку. Время перелета по </w:t>
      </w:r>
      <w:proofErr w:type="spellStart"/>
      <w:r w:rsidRPr="001011B4">
        <w:rPr>
          <w:rFonts w:ascii="Times New Roman" w:hAnsi="Times New Roman" w:cs="Times New Roman"/>
          <w:sz w:val="24"/>
          <w:szCs w:val="24"/>
        </w:rPr>
        <w:t>полуэллипсу</w:t>
      </w:r>
      <w:proofErr w:type="spellEnd"/>
      <w:r w:rsidRPr="001011B4">
        <w:rPr>
          <w:rFonts w:ascii="Times New Roman" w:hAnsi="Times New Roman" w:cs="Times New Roman"/>
          <w:sz w:val="24"/>
          <w:szCs w:val="24"/>
        </w:rPr>
        <w:t xml:space="preserve">, в свою очередь, определяется его большой полуосью. Большая полуось первого </w:t>
      </w:r>
      <w:proofErr w:type="spellStart"/>
      <w:r w:rsidRPr="001011B4">
        <w:rPr>
          <w:rFonts w:ascii="Times New Roman" w:hAnsi="Times New Roman" w:cs="Times New Roman"/>
          <w:sz w:val="24"/>
          <w:szCs w:val="24"/>
        </w:rPr>
        <w:t>полуэллипса</w:t>
      </w:r>
      <w:proofErr w:type="spellEnd"/>
      <w:r w:rsidRPr="001011B4">
        <w:rPr>
          <w:rFonts w:ascii="Times New Roman" w:hAnsi="Times New Roman" w:cs="Times New Roman"/>
          <w:sz w:val="24"/>
          <w:szCs w:val="24"/>
        </w:rPr>
        <w:t xml:space="preserve"> равна</w:t>
      </w:r>
    </w:p>
    <w:p w:rsidR="001011B4" w:rsidRPr="001011B4" w:rsidRDefault="001011B4" w:rsidP="001011B4">
      <w:pPr>
        <w:spacing w:line="240" w:lineRule="auto"/>
        <w:contextualSpacing/>
        <w:jc w:val="both"/>
        <w:rPr>
          <w:rFonts w:ascii="Times New Roman" w:hAnsi="Times New Roman" w:cs="Times New Roman"/>
          <w:sz w:val="24"/>
          <w:szCs w:val="24"/>
        </w:rPr>
      </w:pPr>
      <w:r w:rsidRPr="001011B4">
        <w:rPr>
          <w:rFonts w:ascii="Times New Roman" w:hAnsi="Times New Roman" w:cs="Times New Roman"/>
          <w:position w:val="-26"/>
          <w:sz w:val="24"/>
          <w:szCs w:val="24"/>
        </w:rPr>
        <w:object w:dxaOrig="4300" w:dyaOrig="700">
          <v:shape id="_x0000_i1034" type="#_x0000_t75" style="width:215.25pt;height:35.25pt" o:ole="">
            <v:imagedata r:id="rId23" o:title=""/>
          </v:shape>
          <o:OLEObject Type="Embed" ProgID="Equation.DSMT4" ShapeID="_x0000_i1034" DrawAspect="Content" ObjectID="_1791370628" r:id="rId24"/>
        </w:object>
      </w:r>
    </w:p>
    <w:p w:rsidR="001011B4" w:rsidRPr="001011B4" w:rsidRDefault="001011B4" w:rsidP="001011B4">
      <w:pPr>
        <w:spacing w:line="240" w:lineRule="auto"/>
        <w:contextualSpacing/>
        <w:jc w:val="both"/>
        <w:rPr>
          <w:rFonts w:ascii="Times New Roman" w:hAnsi="Times New Roman" w:cs="Times New Roman"/>
          <w:sz w:val="24"/>
          <w:szCs w:val="24"/>
        </w:rPr>
      </w:pPr>
      <w:r w:rsidRPr="001011B4">
        <w:rPr>
          <w:rFonts w:ascii="Times New Roman" w:hAnsi="Times New Roman" w:cs="Times New Roman"/>
          <w:sz w:val="24"/>
          <w:szCs w:val="24"/>
        </w:rPr>
        <w:t>В этой формуле учитываем, что для перигея дана высота в перигее, а не перигейное расстояние. В апогее радиус Земли не добавляем, впрочем, если его добавить, что мало что изменится. Время перелета равно половине периода обращения,</w:t>
      </w:r>
    </w:p>
    <w:p w:rsidR="001011B4" w:rsidRPr="001011B4" w:rsidRDefault="001011B4" w:rsidP="001011B4">
      <w:pPr>
        <w:spacing w:line="240" w:lineRule="auto"/>
        <w:contextualSpacing/>
        <w:jc w:val="both"/>
        <w:rPr>
          <w:rFonts w:ascii="Times New Roman" w:hAnsi="Times New Roman" w:cs="Times New Roman"/>
          <w:sz w:val="24"/>
          <w:szCs w:val="24"/>
        </w:rPr>
      </w:pPr>
      <w:r w:rsidRPr="001011B4">
        <w:rPr>
          <w:rFonts w:ascii="Times New Roman" w:hAnsi="Times New Roman" w:cs="Times New Roman"/>
          <w:position w:val="-34"/>
          <w:sz w:val="24"/>
          <w:szCs w:val="24"/>
        </w:rPr>
        <w:object w:dxaOrig="8360" w:dyaOrig="880">
          <v:shape id="_x0000_i1035" type="#_x0000_t75" style="width:417.75pt;height:44.25pt" o:ole="">
            <v:imagedata r:id="rId25" o:title=""/>
          </v:shape>
          <o:OLEObject Type="Embed" ProgID="Equation.DSMT4" ShapeID="_x0000_i1035" DrawAspect="Content" ObjectID="_1791370629" r:id="rId26"/>
        </w:object>
      </w:r>
    </w:p>
    <w:p w:rsidR="001011B4" w:rsidRPr="001011B4" w:rsidRDefault="001011B4" w:rsidP="001011B4">
      <w:pPr>
        <w:spacing w:line="240" w:lineRule="auto"/>
        <w:contextualSpacing/>
        <w:jc w:val="both"/>
        <w:rPr>
          <w:rFonts w:ascii="Times New Roman" w:hAnsi="Times New Roman" w:cs="Times New Roman"/>
          <w:sz w:val="24"/>
          <w:szCs w:val="24"/>
        </w:rPr>
      </w:pPr>
      <w:r w:rsidRPr="001011B4">
        <w:rPr>
          <w:rFonts w:ascii="Times New Roman" w:hAnsi="Times New Roman" w:cs="Times New Roman"/>
          <w:sz w:val="24"/>
          <w:szCs w:val="24"/>
        </w:rPr>
        <w:t xml:space="preserve">Здесь </w:t>
      </w:r>
      <w:r w:rsidRPr="001011B4">
        <w:rPr>
          <w:rFonts w:ascii="Times New Roman" w:hAnsi="Times New Roman" w:cs="Times New Roman"/>
          <w:i/>
          <w:iCs/>
          <w:sz w:val="24"/>
          <w:szCs w:val="24"/>
          <w:lang w:val="en-US"/>
        </w:rPr>
        <w:t>M</w:t>
      </w:r>
      <w:r w:rsidRPr="001011B4">
        <w:rPr>
          <w:rFonts w:ascii="Times New Roman" w:hAnsi="Times New Roman" w:cs="Times New Roman"/>
          <w:sz w:val="24"/>
          <w:szCs w:val="24"/>
        </w:rPr>
        <w:t xml:space="preserve"> – масса Земли, </w:t>
      </w:r>
      <w:r w:rsidRPr="001011B4">
        <w:rPr>
          <w:rFonts w:ascii="Times New Roman" w:hAnsi="Times New Roman" w:cs="Times New Roman"/>
          <w:i/>
          <w:iCs/>
          <w:sz w:val="24"/>
          <w:szCs w:val="24"/>
          <w:lang w:val="en-US"/>
        </w:rPr>
        <w:t>G</w:t>
      </w:r>
      <w:r w:rsidRPr="001011B4">
        <w:rPr>
          <w:rFonts w:ascii="Times New Roman" w:hAnsi="Times New Roman" w:cs="Times New Roman"/>
          <w:sz w:val="24"/>
          <w:szCs w:val="24"/>
        </w:rPr>
        <w:t xml:space="preserve"> – гравитационная постоянная. Выполняя аналогичные расчеты для второго полуэллиптического участка, найдем большую полуось</w:t>
      </w:r>
    </w:p>
    <w:p w:rsidR="001011B4" w:rsidRPr="001011B4" w:rsidRDefault="001011B4" w:rsidP="001011B4">
      <w:pPr>
        <w:spacing w:line="240" w:lineRule="auto"/>
        <w:contextualSpacing/>
        <w:jc w:val="both"/>
        <w:rPr>
          <w:rFonts w:ascii="Times New Roman" w:hAnsi="Times New Roman" w:cs="Times New Roman"/>
          <w:sz w:val="24"/>
          <w:szCs w:val="24"/>
        </w:rPr>
      </w:pPr>
      <w:r w:rsidRPr="001011B4">
        <w:rPr>
          <w:rFonts w:ascii="Times New Roman" w:hAnsi="Times New Roman" w:cs="Times New Roman"/>
          <w:position w:val="-26"/>
          <w:sz w:val="24"/>
          <w:szCs w:val="24"/>
        </w:rPr>
        <w:object w:dxaOrig="4660" w:dyaOrig="700">
          <v:shape id="_x0000_i1036" type="#_x0000_t75" style="width:233.25pt;height:35.25pt" o:ole="">
            <v:imagedata r:id="rId27" o:title=""/>
          </v:shape>
          <o:OLEObject Type="Embed" ProgID="Equation.DSMT4" ShapeID="_x0000_i1036" DrawAspect="Content" ObjectID="_1791370630" r:id="rId28"/>
        </w:object>
      </w:r>
    </w:p>
    <w:p w:rsidR="001011B4" w:rsidRPr="001011B4" w:rsidRDefault="001011B4" w:rsidP="001011B4">
      <w:pPr>
        <w:spacing w:line="240" w:lineRule="auto"/>
        <w:contextualSpacing/>
        <w:jc w:val="both"/>
        <w:rPr>
          <w:rFonts w:ascii="Times New Roman" w:hAnsi="Times New Roman" w:cs="Times New Roman"/>
          <w:sz w:val="24"/>
          <w:szCs w:val="24"/>
        </w:rPr>
      </w:pPr>
      <w:r w:rsidRPr="001011B4">
        <w:rPr>
          <w:rFonts w:ascii="Times New Roman" w:hAnsi="Times New Roman" w:cs="Times New Roman"/>
          <w:sz w:val="24"/>
          <w:szCs w:val="24"/>
        </w:rPr>
        <w:t>И время перелета,</w:t>
      </w:r>
    </w:p>
    <w:p w:rsidR="001011B4" w:rsidRPr="001011B4" w:rsidRDefault="001011B4" w:rsidP="001011B4">
      <w:pPr>
        <w:spacing w:line="240" w:lineRule="auto"/>
        <w:contextualSpacing/>
        <w:jc w:val="both"/>
        <w:rPr>
          <w:rFonts w:ascii="Times New Roman" w:hAnsi="Times New Roman" w:cs="Times New Roman"/>
          <w:sz w:val="24"/>
          <w:szCs w:val="24"/>
        </w:rPr>
      </w:pPr>
      <w:r w:rsidRPr="001011B4">
        <w:rPr>
          <w:rFonts w:ascii="Times New Roman" w:hAnsi="Times New Roman" w:cs="Times New Roman"/>
          <w:position w:val="-34"/>
          <w:sz w:val="24"/>
          <w:szCs w:val="24"/>
        </w:rPr>
        <w:object w:dxaOrig="8380" w:dyaOrig="880">
          <v:shape id="_x0000_i1037" type="#_x0000_t75" style="width:419.25pt;height:44.25pt" o:ole="">
            <v:imagedata r:id="rId29" o:title=""/>
          </v:shape>
          <o:OLEObject Type="Embed" ProgID="Equation.DSMT4" ShapeID="_x0000_i1037" DrawAspect="Content" ObjectID="_1791370631" r:id="rId30"/>
        </w:object>
      </w:r>
    </w:p>
    <w:p w:rsidR="001011B4" w:rsidRPr="001011B4" w:rsidRDefault="001011B4" w:rsidP="001011B4">
      <w:pPr>
        <w:spacing w:line="240" w:lineRule="auto"/>
        <w:contextualSpacing/>
        <w:jc w:val="both"/>
        <w:rPr>
          <w:rFonts w:ascii="Times New Roman" w:hAnsi="Times New Roman" w:cs="Times New Roman"/>
          <w:sz w:val="24"/>
          <w:szCs w:val="24"/>
        </w:rPr>
      </w:pPr>
      <w:r w:rsidRPr="001011B4">
        <w:rPr>
          <w:rFonts w:ascii="Times New Roman" w:hAnsi="Times New Roman" w:cs="Times New Roman"/>
          <w:sz w:val="24"/>
          <w:szCs w:val="24"/>
        </w:rPr>
        <w:t>Полное время перелета</w:t>
      </w:r>
    </w:p>
    <w:p w:rsidR="001011B4" w:rsidRPr="001011B4" w:rsidRDefault="001011B4" w:rsidP="001011B4">
      <w:pPr>
        <w:spacing w:line="240" w:lineRule="auto"/>
        <w:contextualSpacing/>
        <w:jc w:val="both"/>
        <w:rPr>
          <w:rFonts w:ascii="Times New Roman" w:hAnsi="Times New Roman" w:cs="Times New Roman"/>
          <w:sz w:val="24"/>
          <w:szCs w:val="24"/>
        </w:rPr>
      </w:pPr>
      <w:r w:rsidRPr="001011B4">
        <w:rPr>
          <w:rFonts w:ascii="Times New Roman" w:hAnsi="Times New Roman" w:cs="Times New Roman"/>
          <w:position w:val="-30"/>
          <w:sz w:val="24"/>
          <w:szCs w:val="24"/>
        </w:rPr>
        <w:object w:dxaOrig="5340" w:dyaOrig="740">
          <v:shape id="_x0000_i1038" type="#_x0000_t75" style="width:266.25pt;height:36.75pt" o:ole="">
            <v:imagedata r:id="rId31" o:title=""/>
          </v:shape>
          <o:OLEObject Type="Embed" ProgID="Equation.DSMT4" ShapeID="_x0000_i1038" DrawAspect="Content" ObjectID="_1791370632" r:id="rId32"/>
        </w:object>
      </w:r>
    </w:p>
    <w:p w:rsidR="001011B4" w:rsidRPr="001011B4" w:rsidRDefault="001011B4" w:rsidP="001011B4">
      <w:pPr>
        <w:spacing w:line="240" w:lineRule="auto"/>
        <w:contextualSpacing/>
        <w:jc w:val="both"/>
        <w:rPr>
          <w:rFonts w:ascii="Times New Roman" w:hAnsi="Times New Roman" w:cs="Times New Roman"/>
          <w:sz w:val="24"/>
          <w:szCs w:val="24"/>
        </w:rPr>
      </w:pPr>
      <w:r w:rsidRPr="001011B4">
        <w:rPr>
          <w:rFonts w:ascii="Times New Roman" w:hAnsi="Times New Roman" w:cs="Times New Roman"/>
          <w:sz w:val="24"/>
          <w:szCs w:val="24"/>
        </w:rPr>
        <w:t xml:space="preserve">Сходную с описанной в задаче траекторию имели аппараты </w:t>
      </w:r>
      <w:r w:rsidRPr="001011B4">
        <w:rPr>
          <w:rFonts w:ascii="Times New Roman" w:hAnsi="Times New Roman" w:cs="Times New Roman"/>
          <w:sz w:val="24"/>
          <w:szCs w:val="24"/>
          <w:lang w:val="en-US"/>
        </w:rPr>
        <w:t>GRAIL</w:t>
      </w:r>
      <w:r w:rsidRPr="001011B4">
        <w:rPr>
          <w:rFonts w:ascii="Times New Roman" w:hAnsi="Times New Roman" w:cs="Times New Roman"/>
          <w:sz w:val="24"/>
          <w:szCs w:val="24"/>
        </w:rPr>
        <w:t>, которые совершали перелет Земля-Луна с 10 сентября 2011 по 31 декабря 2011 года, в течение 112 дней. Различие можно объяснить тем, что на больших расстояниях от Земли существенно влияние возмущений от Солнца. Ответ: 82,5 суток.</w:t>
      </w:r>
    </w:p>
    <w:p w:rsidR="001011B4" w:rsidRPr="001011B4" w:rsidRDefault="001011B4" w:rsidP="001011B4">
      <w:pPr>
        <w:spacing w:line="240" w:lineRule="auto"/>
        <w:contextualSpacing/>
        <w:jc w:val="both"/>
        <w:rPr>
          <w:rFonts w:ascii="Times New Roman" w:hAnsi="Times New Roman" w:cs="Times New Roman"/>
          <w:sz w:val="24"/>
          <w:szCs w:val="24"/>
        </w:rPr>
      </w:pPr>
      <w:r w:rsidRPr="001011B4">
        <w:rPr>
          <w:rFonts w:ascii="Times New Roman" w:hAnsi="Times New Roman" w:cs="Times New Roman"/>
          <w:b/>
          <w:sz w:val="24"/>
          <w:szCs w:val="24"/>
        </w:rPr>
        <w:t xml:space="preserve">Система оценивания. </w:t>
      </w:r>
      <w:r w:rsidRPr="001011B4">
        <w:rPr>
          <w:rFonts w:ascii="Times New Roman" w:hAnsi="Times New Roman" w:cs="Times New Roman"/>
          <w:sz w:val="24"/>
          <w:szCs w:val="24"/>
        </w:rPr>
        <w:t>Нужно указать, что траектория космического аппарата включает два полуэллиптических участка, время перелета по каждому из которых равно половине времени перелета по эллипсу. Этот этап оценивается в 2 балла. Определение большой полуоси полуэллиптических участков и времени перелета по ним оценивается по 2 балла (по 1 баллу на параметр), 4 балла за два участка. Определение полного времени перелета оценивается в 2 балла. Численно верными считать ответы от 80 до 85 дней.</w:t>
      </w:r>
    </w:p>
    <w:p w:rsidR="001011B4" w:rsidRPr="001011B4" w:rsidRDefault="001011B4" w:rsidP="001011B4">
      <w:pPr>
        <w:spacing w:line="240" w:lineRule="auto"/>
        <w:contextualSpacing/>
        <w:jc w:val="both"/>
        <w:rPr>
          <w:rFonts w:ascii="Times New Roman" w:hAnsi="Times New Roman" w:cs="Times New Roman"/>
          <w:b/>
          <w:sz w:val="24"/>
          <w:szCs w:val="24"/>
        </w:rPr>
      </w:pPr>
    </w:p>
    <w:p w:rsidR="001011B4" w:rsidRPr="001011B4" w:rsidRDefault="001011B4" w:rsidP="00D76CDF">
      <w:pPr>
        <w:spacing w:line="240" w:lineRule="auto"/>
        <w:contextualSpacing/>
        <w:jc w:val="center"/>
        <w:rPr>
          <w:rFonts w:ascii="Times New Roman" w:hAnsi="Times New Roman" w:cs="Times New Roman"/>
          <w:sz w:val="24"/>
          <w:szCs w:val="24"/>
        </w:rPr>
      </w:pPr>
      <w:r w:rsidRPr="001011B4">
        <w:rPr>
          <w:rFonts w:ascii="Times New Roman" w:hAnsi="Times New Roman" w:cs="Times New Roman"/>
          <w:b/>
          <w:sz w:val="24"/>
          <w:szCs w:val="24"/>
        </w:rPr>
        <w:t>Задание 6.</w:t>
      </w:r>
    </w:p>
    <w:p w:rsidR="001011B4" w:rsidRPr="001011B4" w:rsidRDefault="001011B4" w:rsidP="001011B4">
      <w:pPr>
        <w:spacing w:line="240" w:lineRule="auto"/>
        <w:contextualSpacing/>
        <w:jc w:val="both"/>
        <w:rPr>
          <w:rFonts w:ascii="Times New Roman" w:hAnsi="Times New Roman" w:cs="Times New Roman"/>
          <w:sz w:val="24"/>
          <w:szCs w:val="24"/>
        </w:rPr>
      </w:pPr>
      <w:r w:rsidRPr="001011B4">
        <w:rPr>
          <w:rFonts w:ascii="Times New Roman" w:hAnsi="Times New Roman" w:cs="Times New Roman"/>
          <w:sz w:val="24"/>
          <w:szCs w:val="24"/>
        </w:rPr>
        <w:t xml:space="preserve"> </w:t>
      </w:r>
    </w:p>
    <w:p w:rsidR="001011B4" w:rsidRPr="001011B4" w:rsidRDefault="001011B4" w:rsidP="001011B4">
      <w:pPr>
        <w:spacing w:line="240" w:lineRule="auto"/>
        <w:contextualSpacing/>
        <w:jc w:val="both"/>
        <w:rPr>
          <w:rFonts w:ascii="Times New Roman" w:hAnsi="Times New Roman" w:cs="Times New Roman"/>
          <w:sz w:val="24"/>
          <w:szCs w:val="24"/>
        </w:rPr>
      </w:pPr>
      <w:r w:rsidRPr="001011B4">
        <w:rPr>
          <w:rFonts w:ascii="Times New Roman" w:hAnsi="Times New Roman" w:cs="Times New Roman"/>
          <w:b/>
          <w:sz w:val="24"/>
          <w:szCs w:val="24"/>
        </w:rPr>
        <w:t xml:space="preserve">Решение. </w:t>
      </w:r>
      <w:r w:rsidRPr="001011B4">
        <w:rPr>
          <w:rFonts w:ascii="Times New Roman" w:hAnsi="Times New Roman" w:cs="Times New Roman"/>
          <w:sz w:val="24"/>
          <w:szCs w:val="24"/>
        </w:rPr>
        <w:t>В условии задачи рассматривается внутренняя планета, так как ее фаза весь период меньше 50%. Единственная конфигурация, которая может наступать с такой фазой – это нижнее соединение, причем в момент самого соединения фаза почти точно равна нулю. Следовательно, конфигурация – нижнее соединение. До нижнего соединения фаза монотонно уменьшается, а после – растет. Нижнее соединение совершенно точно не могло наступить раньше 12 марта, так как после этой даты фаза еще уменьшилась. Нижнее соединение не могло наступить и позже 27 марта. В этот период Венера движется попятным движением, и ее прямое восхождение находится в диапазоне 23 ч </w:t>
      </w:r>
      <w:proofErr w:type="gramStart"/>
      <w:r w:rsidRPr="001011B4">
        <w:rPr>
          <w:rFonts w:ascii="Times New Roman" w:hAnsi="Times New Roman" w:cs="Times New Roman"/>
          <w:sz w:val="24"/>
          <w:szCs w:val="24"/>
        </w:rPr>
        <w:t>&lt; α</w:t>
      </w:r>
      <w:proofErr w:type="gramEnd"/>
      <w:r w:rsidRPr="001011B4">
        <w:rPr>
          <w:rFonts w:ascii="Times New Roman" w:hAnsi="Times New Roman" w:cs="Times New Roman"/>
          <w:sz w:val="24"/>
          <w:szCs w:val="24"/>
        </w:rPr>
        <w:t> &lt; 24 ч, тогда как Солнце 21 марта проходит точку весеннего равноденствия и его прямое восхождение начинает увеличиваться примерно по 4</w:t>
      </w:r>
      <w:r w:rsidRPr="001011B4">
        <w:rPr>
          <w:rFonts w:ascii="Times New Roman" w:hAnsi="Times New Roman" w:cs="Times New Roman"/>
          <w:i/>
          <w:sz w:val="24"/>
          <w:szCs w:val="24"/>
          <w:vertAlign w:val="superscript"/>
          <w:lang w:val="en-US"/>
        </w:rPr>
        <w:t>m</w:t>
      </w:r>
      <w:r w:rsidRPr="001011B4">
        <w:rPr>
          <w:rFonts w:ascii="Times New Roman" w:hAnsi="Times New Roman" w:cs="Times New Roman"/>
          <w:sz w:val="24"/>
          <w:szCs w:val="24"/>
        </w:rPr>
        <w:t xml:space="preserve"> ежедневно. 27 марта прямое восхождение Солнца будет никак не меньше 24</w:t>
      </w:r>
      <w:r w:rsidRPr="001011B4">
        <w:rPr>
          <w:rFonts w:ascii="Times New Roman" w:hAnsi="Times New Roman" w:cs="Times New Roman"/>
          <w:i/>
          <w:sz w:val="24"/>
          <w:szCs w:val="24"/>
          <w:vertAlign w:val="superscript"/>
          <w:lang w:val="en-US"/>
        </w:rPr>
        <w:t>m</w:t>
      </w:r>
      <w:r w:rsidRPr="001011B4">
        <w:rPr>
          <w:rFonts w:ascii="Times New Roman" w:hAnsi="Times New Roman" w:cs="Times New Roman"/>
          <w:sz w:val="24"/>
          <w:szCs w:val="24"/>
        </w:rPr>
        <w:t xml:space="preserve"> и будет увеличиваться. После 27 марта Венера и Солнца будут удаляться друг от друга, и, поэтому необходимо сделать вывод о том, что нижнее соединение было до 27 марта. Отсюда можно заключить, что соединение наступило между 12 и 27 марта. Поскольку фаза 27 марта меньше, чем 12 марта, можно также сделать вывод о том, что нижнее соединение наступило во второй половине интервала 12-27 марта, то есть в период 19-27 марта. Другими словами, дата нижнего соединения − 23 марта, с ошибкой не более 4 дней. Наконец, очень несложно определить саму планету. Внутренних планет всего две – Меркурий и Венера. В эфемериде рассматривается Венера, так как Меркурий имел значительно меньший диск в нижнем соединении (не более 13´´). Ответ: нижнее соединение, 23 марта, Венера.</w:t>
      </w:r>
    </w:p>
    <w:p w:rsidR="001011B4" w:rsidRPr="001011B4" w:rsidRDefault="001011B4" w:rsidP="001011B4">
      <w:pPr>
        <w:spacing w:line="240" w:lineRule="auto"/>
        <w:contextualSpacing/>
        <w:jc w:val="both"/>
        <w:rPr>
          <w:rFonts w:ascii="Times New Roman" w:hAnsi="Times New Roman" w:cs="Times New Roman"/>
          <w:sz w:val="24"/>
          <w:szCs w:val="24"/>
        </w:rPr>
      </w:pPr>
      <w:r w:rsidRPr="001011B4">
        <w:rPr>
          <w:rFonts w:ascii="Times New Roman" w:hAnsi="Times New Roman" w:cs="Times New Roman"/>
          <w:b/>
          <w:sz w:val="24"/>
          <w:szCs w:val="24"/>
        </w:rPr>
        <w:t xml:space="preserve">Система оценивания. </w:t>
      </w:r>
      <w:r w:rsidRPr="001011B4">
        <w:rPr>
          <w:rFonts w:ascii="Times New Roman" w:hAnsi="Times New Roman" w:cs="Times New Roman"/>
          <w:sz w:val="24"/>
          <w:szCs w:val="24"/>
        </w:rPr>
        <w:t>Определение того, что планета – внутренняя оценивается в 2 балла. Определение конфигурации планеты оценивается в 2 балла. Определение момента нижнего соединения в 4 балла, из которых 2 балла выставляется за правильный ответ и 2 за обоснование. За даты в интервале 19-27 марта выставляется полный балл, за интервал 12-</w:t>
      </w:r>
      <w:r w:rsidRPr="001011B4">
        <w:rPr>
          <w:rFonts w:ascii="Times New Roman" w:hAnsi="Times New Roman" w:cs="Times New Roman"/>
          <w:sz w:val="24"/>
          <w:szCs w:val="24"/>
        </w:rPr>
        <w:lastRenderedPageBreak/>
        <w:t xml:space="preserve">27 марта – не более 2 баллов. Например, за указание интервала 12-27 марта без обоснования выставляется 1 балл, так как половинный балл (1 из 2) идет за ответ, а за обоснование баллы не начисляются. Определение планеты оценивается в 2 балла, из которых 1 балл дается за название планеты и 1 балл за обоснование. Максимальная оценка за решение задачи 10 баллов.  </w:t>
      </w:r>
    </w:p>
    <w:p w:rsidR="001011B4" w:rsidRPr="001011B4" w:rsidRDefault="001011B4" w:rsidP="001011B4">
      <w:pPr>
        <w:spacing w:line="240" w:lineRule="auto"/>
        <w:contextualSpacing/>
        <w:jc w:val="both"/>
        <w:rPr>
          <w:rFonts w:ascii="Times New Roman" w:hAnsi="Times New Roman" w:cs="Times New Roman"/>
          <w:sz w:val="24"/>
          <w:szCs w:val="24"/>
        </w:rPr>
      </w:pPr>
      <w:r w:rsidRPr="001011B4">
        <w:rPr>
          <w:rFonts w:ascii="Times New Roman" w:hAnsi="Times New Roman" w:cs="Times New Roman"/>
          <w:b/>
          <w:sz w:val="24"/>
          <w:szCs w:val="24"/>
        </w:rPr>
        <w:t xml:space="preserve">Замечание. </w:t>
      </w:r>
      <w:r w:rsidRPr="001011B4">
        <w:rPr>
          <w:rFonts w:ascii="Times New Roman" w:hAnsi="Times New Roman" w:cs="Times New Roman"/>
          <w:sz w:val="24"/>
          <w:szCs w:val="24"/>
        </w:rPr>
        <w:t>Обосновать, что внутренней планетой является именно Венера, а не Меркурий можно очень многими способами, угловые размеры – лишь один из них. Можно найти элонгацию 25 февраля, и она окажется больше 28 градусов, максимальной элонгации Меркурия. Положение Солнца можно оценить, считая его движение по эклиптике равномерным. Можно рассчитать расстояние до планеты, зная фазовый угол и элонгацию. Наконец, известна скорость движения планеты в нижнем соединении, и она позволяет найти радиус орбиты. Любой обоснованный способ исключить Меркурий оценивается полным баллом.</w:t>
      </w:r>
    </w:p>
    <w:p w:rsidR="001011B4" w:rsidRPr="001011B4" w:rsidRDefault="001011B4" w:rsidP="001011B4">
      <w:pPr>
        <w:spacing w:line="240" w:lineRule="auto"/>
        <w:contextualSpacing/>
        <w:jc w:val="both"/>
        <w:rPr>
          <w:rFonts w:ascii="Times New Roman" w:hAnsi="Times New Roman" w:cs="Times New Roman"/>
          <w:sz w:val="24"/>
          <w:szCs w:val="24"/>
        </w:rPr>
      </w:pPr>
    </w:p>
    <w:p w:rsidR="00217E70" w:rsidRPr="001011B4" w:rsidRDefault="00A31598" w:rsidP="001011B4">
      <w:pPr>
        <w:spacing w:line="240" w:lineRule="auto"/>
        <w:rPr>
          <w:rFonts w:ascii="Times New Roman" w:hAnsi="Times New Roman" w:cs="Times New Roman"/>
          <w:sz w:val="24"/>
          <w:szCs w:val="24"/>
        </w:rPr>
      </w:pPr>
    </w:p>
    <w:sectPr w:rsidR="00217E70" w:rsidRPr="001011B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11B4"/>
    <w:rsid w:val="001011B4"/>
    <w:rsid w:val="00757D98"/>
    <w:rsid w:val="009E3DB9"/>
    <w:rsid w:val="00A31598"/>
    <w:rsid w:val="00C22818"/>
    <w:rsid w:val="00D76C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537D4F-F421-42B4-A733-8923CBAF9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PT Astra Serif" w:eastAsiaTheme="minorHAnsi" w:hAnsi="PT Astra Serif"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11B4"/>
    <w:pPr>
      <w:spacing w:after="200" w:line="276" w:lineRule="auto"/>
    </w:pPr>
    <w:rPr>
      <w:rFonts w:asciiTheme="minorHAnsi"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011B4"/>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nhideWhenUsed/>
    <w:rsid w:val="001011B4"/>
    <w:pPr>
      <w:tabs>
        <w:tab w:val="center" w:pos="4677"/>
        <w:tab w:val="right" w:pos="9355"/>
      </w:tabs>
      <w:spacing w:after="0" w:line="240" w:lineRule="auto"/>
    </w:pPr>
  </w:style>
  <w:style w:type="character" w:customStyle="1" w:styleId="a5">
    <w:name w:val="Верхний колонтитул Знак"/>
    <w:basedOn w:val="a0"/>
    <w:link w:val="a4"/>
    <w:rsid w:val="001011B4"/>
    <w:rPr>
      <w:rFonts w:asciiTheme="minorHAnsi" w:hAnsiTheme="minorHAnsi"/>
      <w:sz w:val="22"/>
    </w:rPr>
  </w:style>
  <w:style w:type="paragraph" w:customStyle="1" w:styleId="Standard">
    <w:name w:val="Standard"/>
    <w:rsid w:val="001011B4"/>
    <w:pPr>
      <w:suppressAutoHyphens/>
      <w:overflowPunct w:val="0"/>
      <w:autoSpaceDN w:val="0"/>
      <w:spacing w:line="240" w:lineRule="auto"/>
      <w:textAlignment w:val="baseline"/>
    </w:pPr>
    <w:rPr>
      <w:rFonts w:ascii="Calibri" w:eastAsia="Lucida Sans Unicode" w:hAnsi="Calibri" w:cs="Calibri"/>
      <w:color w:val="00000A"/>
      <w:kern w:val="3"/>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oleObject" Target="embeddings/oleObject7.bin"/><Relationship Id="rId26" Type="http://schemas.openxmlformats.org/officeDocument/2006/relationships/oleObject" Target="embeddings/oleObject11.bin"/><Relationship Id="rId3" Type="http://schemas.openxmlformats.org/officeDocument/2006/relationships/webSettings" Target="webSettings.xml"/><Relationship Id="rId21" Type="http://schemas.openxmlformats.org/officeDocument/2006/relationships/image" Target="media/image10.wmf"/><Relationship Id="rId34" Type="http://schemas.openxmlformats.org/officeDocument/2006/relationships/theme" Target="theme/theme1.xml"/><Relationship Id="rId7" Type="http://schemas.openxmlformats.org/officeDocument/2006/relationships/oleObject" Target="embeddings/oleObject2.bin"/><Relationship Id="rId12" Type="http://schemas.openxmlformats.org/officeDocument/2006/relationships/image" Target="media/image5.wmf"/><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7.jpg"/><Relationship Id="rId20" Type="http://schemas.openxmlformats.org/officeDocument/2006/relationships/oleObject" Target="embeddings/oleObject8.bin"/><Relationship Id="rId29" Type="http://schemas.openxmlformats.org/officeDocument/2006/relationships/image" Target="media/image14.wmf"/><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oleObject" Target="embeddings/oleObject4.bin"/><Relationship Id="rId24" Type="http://schemas.openxmlformats.org/officeDocument/2006/relationships/oleObject" Target="embeddings/oleObject10.bin"/><Relationship Id="rId32" Type="http://schemas.openxmlformats.org/officeDocument/2006/relationships/oleObject" Target="embeddings/oleObject14.bin"/><Relationship Id="rId5" Type="http://schemas.openxmlformats.org/officeDocument/2006/relationships/oleObject" Target="embeddings/oleObject1.bin"/><Relationship Id="rId15" Type="http://schemas.openxmlformats.org/officeDocument/2006/relationships/oleObject" Target="embeddings/oleObject6.bin"/><Relationship Id="rId23" Type="http://schemas.openxmlformats.org/officeDocument/2006/relationships/image" Target="media/image11.wmf"/><Relationship Id="rId28" Type="http://schemas.openxmlformats.org/officeDocument/2006/relationships/oleObject" Target="embeddings/oleObject12.bin"/><Relationship Id="rId10" Type="http://schemas.openxmlformats.org/officeDocument/2006/relationships/image" Target="media/image4.wmf"/><Relationship Id="rId19" Type="http://schemas.openxmlformats.org/officeDocument/2006/relationships/image" Target="media/image9.wmf"/><Relationship Id="rId31" Type="http://schemas.openxmlformats.org/officeDocument/2006/relationships/image" Target="media/image15.wmf"/><Relationship Id="rId4" Type="http://schemas.openxmlformats.org/officeDocument/2006/relationships/image" Target="media/image1.wmf"/><Relationship Id="rId9" Type="http://schemas.openxmlformats.org/officeDocument/2006/relationships/oleObject" Target="embeddings/oleObject3.bin"/><Relationship Id="rId14" Type="http://schemas.openxmlformats.org/officeDocument/2006/relationships/image" Target="media/image6.wmf"/><Relationship Id="rId22" Type="http://schemas.openxmlformats.org/officeDocument/2006/relationships/oleObject" Target="embeddings/oleObject9.bin"/><Relationship Id="rId27" Type="http://schemas.openxmlformats.org/officeDocument/2006/relationships/image" Target="media/image13.wmf"/><Relationship Id="rId30" Type="http://schemas.openxmlformats.org/officeDocument/2006/relationships/oleObject" Target="embeddings/oleObject13.bin"/><Relationship Id="rId8" Type="http://schemas.openxmlformats.org/officeDocument/2006/relationships/image" Target="media/image3.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5</Pages>
  <Words>1628</Words>
  <Characters>9286</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Ким Л. Ч.</dc:creator>
  <cp:keywords/>
  <dc:description/>
  <cp:lastModifiedBy>Ким Л. Ч.</cp:lastModifiedBy>
  <cp:revision>2</cp:revision>
  <dcterms:created xsi:type="dcterms:W3CDTF">2024-10-25T05:52:00Z</dcterms:created>
  <dcterms:modified xsi:type="dcterms:W3CDTF">2024-10-25T07:10:00Z</dcterms:modified>
</cp:coreProperties>
</file>